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0" w:rsidRPr="00FA3B6A" w:rsidRDefault="00C409F0" w:rsidP="00C409F0">
      <w:pPr>
        <w:jc w:val="right"/>
        <w:rPr>
          <w:b/>
          <w:color w:val="C00000"/>
        </w:rPr>
      </w:pPr>
      <w:r w:rsidRPr="0082251E">
        <w:rPr>
          <w:b/>
        </w:rPr>
        <w:t>Приложение 10</w:t>
      </w:r>
    </w:p>
    <w:p w:rsidR="00C409F0" w:rsidRDefault="00C409F0" w:rsidP="00C409F0">
      <w:pPr>
        <w:jc w:val="right"/>
        <w:rPr>
          <w:b/>
        </w:rPr>
      </w:pPr>
    </w:p>
    <w:p w:rsidR="00C409F0" w:rsidRPr="00A23B3C" w:rsidRDefault="00C409F0" w:rsidP="00C409F0">
      <w:pPr>
        <w:jc w:val="center"/>
        <w:rPr>
          <w:b/>
          <w:sz w:val="28"/>
          <w:szCs w:val="28"/>
        </w:rPr>
      </w:pPr>
      <w:r w:rsidRPr="00A23B3C">
        <w:rPr>
          <w:b/>
          <w:sz w:val="28"/>
          <w:szCs w:val="28"/>
        </w:rPr>
        <w:t>Перечень</w:t>
      </w:r>
    </w:p>
    <w:p w:rsidR="00C409F0" w:rsidRPr="004923FC" w:rsidRDefault="00C409F0" w:rsidP="00C409F0">
      <w:pPr>
        <w:jc w:val="center"/>
        <w:rPr>
          <w:b/>
        </w:rPr>
      </w:pPr>
      <w:r w:rsidRPr="00A23B3C">
        <w:rPr>
          <w:b/>
          <w:sz w:val="28"/>
          <w:szCs w:val="28"/>
        </w:rPr>
        <w:t>справочных материалов и  дополнительных устройств</w:t>
      </w:r>
      <w:r w:rsidRPr="004923FC">
        <w:rPr>
          <w:b/>
        </w:rPr>
        <w:t>,</w:t>
      </w:r>
    </w:p>
    <w:p w:rsidR="00C409F0" w:rsidRPr="004923FC" w:rsidRDefault="00C409F0" w:rsidP="00C409F0">
      <w:pPr>
        <w:jc w:val="center"/>
        <w:rPr>
          <w:b/>
        </w:rPr>
      </w:pPr>
      <w:r w:rsidRPr="004923FC">
        <w:rPr>
          <w:b/>
        </w:rPr>
        <w:t>разрешенных к использованию во время проведения вступительных испытаний, проводимых вузом самостоятельно</w:t>
      </w:r>
    </w:p>
    <w:p w:rsidR="00C409F0" w:rsidRDefault="00C409F0" w:rsidP="00C409F0">
      <w:pPr>
        <w:jc w:val="both"/>
        <w:rPr>
          <w:b/>
        </w:rPr>
      </w:pPr>
    </w:p>
    <w:p w:rsidR="00C409F0" w:rsidRDefault="00C409F0" w:rsidP="00C409F0">
      <w:pPr>
        <w:jc w:val="both"/>
        <w:rPr>
          <w:b/>
        </w:rPr>
      </w:pPr>
    </w:p>
    <w:p w:rsidR="00C409F0" w:rsidRDefault="00C409F0" w:rsidP="00C409F0">
      <w:pPr>
        <w:jc w:val="both"/>
        <w:rPr>
          <w:b/>
        </w:rPr>
      </w:pPr>
    </w:p>
    <w:p w:rsidR="00C409F0" w:rsidRPr="00B471BD" w:rsidRDefault="00C409F0" w:rsidP="00C409F0">
      <w:pPr>
        <w:pStyle w:val="a3"/>
        <w:shd w:val="clear" w:color="auto" w:fill="FFFFFF"/>
        <w:spacing w:before="0" w:beforeAutospacing="0" w:after="0" w:afterAutospacing="0" w:line="168" w:lineRule="atLeast"/>
        <w:ind w:firstLine="708"/>
        <w:jc w:val="both"/>
        <w:rPr>
          <w:color w:val="1F262D"/>
        </w:rPr>
      </w:pPr>
      <w:r>
        <w:rPr>
          <w:rStyle w:val="a4"/>
          <w:color w:val="1F262D"/>
        </w:rPr>
        <w:t xml:space="preserve">Запрещено  </w:t>
      </w:r>
      <w:r w:rsidRPr="0030316A">
        <w:rPr>
          <w:rStyle w:val="a4"/>
          <w:b w:val="0"/>
          <w:color w:val="1F262D"/>
        </w:rPr>
        <w:t>иметь и использовать на экзамене</w:t>
      </w:r>
      <w:r>
        <w:rPr>
          <w:rStyle w:val="a4"/>
          <w:color w:val="1F262D"/>
        </w:rPr>
        <w:t xml:space="preserve"> </w:t>
      </w:r>
      <w:r w:rsidRPr="00B471BD">
        <w:rPr>
          <w:color w:val="1F262D"/>
        </w:rPr>
        <w:t>мобильные телефоны или иные средства связи;</w:t>
      </w:r>
      <w:r>
        <w:rPr>
          <w:color w:val="1F262D"/>
        </w:rPr>
        <w:t xml:space="preserve"> </w:t>
      </w:r>
      <w:r w:rsidRPr="00B471BD">
        <w:rPr>
          <w:color w:val="1F262D"/>
        </w:rPr>
        <w:t>любые элект</w:t>
      </w:r>
      <w:r>
        <w:rPr>
          <w:color w:val="1F262D"/>
        </w:rPr>
        <w:t xml:space="preserve">ронно-вычислительные устройства, кроме </w:t>
      </w:r>
      <w:proofErr w:type="gramStart"/>
      <w:r>
        <w:rPr>
          <w:color w:val="1F262D"/>
        </w:rPr>
        <w:t>разрешенных</w:t>
      </w:r>
      <w:proofErr w:type="gramEnd"/>
      <w:r>
        <w:rPr>
          <w:color w:val="1F262D"/>
        </w:rPr>
        <w:t xml:space="preserve"> к использованию.  </w:t>
      </w:r>
      <w:r w:rsidRPr="00B471BD">
        <w:rPr>
          <w:color w:val="1F262D"/>
        </w:rPr>
        <w:t>При нарушении этих правил и отк</w:t>
      </w:r>
      <w:r>
        <w:rPr>
          <w:color w:val="1F262D"/>
        </w:rPr>
        <w:t>азе в их соблюдении приемная комиссия (экзаменатор) вправе удалить поступающего</w:t>
      </w:r>
      <w:r w:rsidRPr="00B471BD">
        <w:rPr>
          <w:color w:val="1F262D"/>
        </w:rPr>
        <w:t xml:space="preserve"> с экзамена с внесением записи</w:t>
      </w:r>
      <w:r>
        <w:rPr>
          <w:color w:val="1F262D"/>
        </w:rPr>
        <w:t xml:space="preserve"> </w:t>
      </w:r>
      <w:r w:rsidRPr="00B471BD">
        <w:rPr>
          <w:color w:val="1F262D"/>
        </w:rPr>
        <w:t xml:space="preserve">с указанием причины удаления в </w:t>
      </w:r>
      <w:r>
        <w:rPr>
          <w:color w:val="1F262D"/>
        </w:rPr>
        <w:t>экзаменационный бланк</w:t>
      </w:r>
      <w:r w:rsidRPr="00B471BD">
        <w:rPr>
          <w:color w:val="1F262D"/>
        </w:rPr>
        <w:t xml:space="preserve"> </w:t>
      </w:r>
      <w:r>
        <w:rPr>
          <w:color w:val="1F262D"/>
        </w:rPr>
        <w:t>и экзаменационную ведомость</w:t>
      </w:r>
      <w:r w:rsidRPr="00B471BD">
        <w:rPr>
          <w:color w:val="1F262D"/>
        </w:rPr>
        <w:t xml:space="preserve">. </w:t>
      </w:r>
    </w:p>
    <w:p w:rsidR="00C409F0" w:rsidRDefault="00C409F0" w:rsidP="00C409F0">
      <w:pPr>
        <w:jc w:val="both"/>
        <w:rPr>
          <w:b/>
        </w:rPr>
      </w:pPr>
    </w:p>
    <w:p w:rsidR="00C409F0" w:rsidRDefault="00C409F0" w:rsidP="00C409F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405"/>
      </w:tblGrid>
      <w:tr w:rsidR="00C409F0" w:rsidRPr="000C3B53" w:rsidTr="00EA160F">
        <w:tc>
          <w:tcPr>
            <w:tcW w:w="3227" w:type="dxa"/>
          </w:tcPr>
          <w:p w:rsidR="00C409F0" w:rsidRPr="000C3B53" w:rsidRDefault="00C409F0" w:rsidP="00EA160F">
            <w:pPr>
              <w:jc w:val="center"/>
              <w:rPr>
                <w:b/>
              </w:rPr>
            </w:pPr>
            <w:r w:rsidRPr="000C3B53">
              <w:rPr>
                <w:b/>
              </w:rPr>
              <w:t>Предмет вступительного испытания</w:t>
            </w:r>
          </w:p>
        </w:tc>
        <w:tc>
          <w:tcPr>
            <w:tcW w:w="6604" w:type="dxa"/>
          </w:tcPr>
          <w:p w:rsidR="00C409F0" w:rsidRPr="000C3B53" w:rsidRDefault="00C409F0" w:rsidP="00EA160F">
            <w:pPr>
              <w:jc w:val="center"/>
              <w:rPr>
                <w:b/>
              </w:rPr>
            </w:pPr>
            <w:r w:rsidRPr="000C3B53">
              <w:rPr>
                <w:b/>
              </w:rPr>
              <w:t>Виды</w:t>
            </w:r>
            <w:r w:rsidRPr="000C3B53">
              <w:rPr>
                <w:b/>
                <w:sz w:val="28"/>
                <w:szCs w:val="28"/>
              </w:rPr>
              <w:t xml:space="preserve"> </w:t>
            </w:r>
            <w:r w:rsidRPr="000C3B53">
              <w:rPr>
                <w:b/>
              </w:rPr>
              <w:t>справочных материалов и  дополнительных устройств, разрешенных к использованию*</w:t>
            </w:r>
          </w:p>
        </w:tc>
      </w:tr>
      <w:tr w:rsidR="00C409F0" w:rsidRPr="000C3B53" w:rsidTr="00EA160F">
        <w:tc>
          <w:tcPr>
            <w:tcW w:w="3227" w:type="dxa"/>
            <w:vAlign w:val="center"/>
          </w:tcPr>
          <w:p w:rsidR="00C409F0" w:rsidRPr="00D53906" w:rsidRDefault="00C409F0" w:rsidP="00EA160F">
            <w:pPr>
              <w:jc w:val="center"/>
            </w:pPr>
            <w:r w:rsidRPr="00D53906">
              <w:t>Математика</w:t>
            </w:r>
          </w:p>
        </w:tc>
        <w:tc>
          <w:tcPr>
            <w:tcW w:w="6604" w:type="dxa"/>
          </w:tcPr>
          <w:p w:rsidR="00C409F0" w:rsidRPr="000C3B53" w:rsidRDefault="00C409F0" w:rsidP="00EA160F">
            <w:pPr>
              <w:rPr>
                <w:b/>
              </w:rPr>
            </w:pPr>
            <w:r>
              <w:rPr>
                <w:color w:val="1F262D"/>
                <w:shd w:val="clear" w:color="auto" w:fill="FFFFFF"/>
              </w:rPr>
              <w:t>п</w:t>
            </w:r>
            <w:r w:rsidRPr="000C3B53">
              <w:rPr>
                <w:color w:val="1F262D"/>
                <w:shd w:val="clear" w:color="auto" w:fill="FFFFFF"/>
              </w:rPr>
              <w:t>ростейш</w:t>
            </w:r>
            <w:r>
              <w:rPr>
                <w:color w:val="1F262D"/>
                <w:shd w:val="clear" w:color="auto" w:fill="FFFFFF"/>
              </w:rPr>
              <w:t>ая</w:t>
            </w:r>
            <w:r w:rsidRPr="000C3B53">
              <w:rPr>
                <w:color w:val="1F262D"/>
                <w:shd w:val="clear" w:color="auto" w:fill="FFFFFF"/>
              </w:rPr>
              <w:t xml:space="preserve"> линейк</w:t>
            </w:r>
            <w:r>
              <w:rPr>
                <w:color w:val="1F262D"/>
                <w:shd w:val="clear" w:color="auto" w:fill="FFFFFF"/>
              </w:rPr>
              <w:t>а</w:t>
            </w:r>
            <w:r w:rsidRPr="000C3B53">
              <w:rPr>
                <w:color w:val="1F262D"/>
                <w:shd w:val="clear" w:color="auto" w:fill="FFFFFF"/>
              </w:rPr>
              <w:t xml:space="preserve"> </w:t>
            </w:r>
          </w:p>
        </w:tc>
      </w:tr>
      <w:tr w:rsidR="00C409F0" w:rsidRPr="000C3B53" w:rsidTr="00EA160F">
        <w:tc>
          <w:tcPr>
            <w:tcW w:w="3227" w:type="dxa"/>
            <w:vAlign w:val="center"/>
          </w:tcPr>
          <w:p w:rsidR="00C409F0" w:rsidRPr="00D53906" w:rsidRDefault="00C409F0" w:rsidP="00EA160F">
            <w:pPr>
              <w:jc w:val="center"/>
            </w:pPr>
            <w:r w:rsidRPr="00D53906">
              <w:t>Физика</w:t>
            </w:r>
          </w:p>
        </w:tc>
        <w:tc>
          <w:tcPr>
            <w:tcW w:w="6604" w:type="dxa"/>
          </w:tcPr>
          <w:p w:rsidR="00C409F0" w:rsidRPr="000C3B53" w:rsidRDefault="00C409F0" w:rsidP="00EA160F">
            <w:pPr>
              <w:rPr>
                <w:b/>
              </w:rPr>
            </w:pPr>
            <w:r>
              <w:rPr>
                <w:color w:val="1F262D"/>
                <w:shd w:val="clear" w:color="auto" w:fill="FFFFFF"/>
              </w:rPr>
              <w:t>непрограммируемый</w:t>
            </w:r>
            <w:r w:rsidRPr="000C3B53">
              <w:rPr>
                <w:color w:val="1F262D"/>
                <w:shd w:val="clear" w:color="auto" w:fill="FFFFFF"/>
              </w:rPr>
              <w:t xml:space="preserve"> калькулятор (на каждого сдающего) с возможностью вычисления тригонометрических функций (</w:t>
            </w:r>
            <w:proofErr w:type="spellStart"/>
            <w:r w:rsidRPr="000C3B53">
              <w:rPr>
                <w:color w:val="1F262D"/>
                <w:shd w:val="clear" w:color="auto" w:fill="FFFFFF"/>
              </w:rPr>
              <w:t>cos</w:t>
            </w:r>
            <w:proofErr w:type="spellEnd"/>
            <w:r w:rsidRPr="000C3B53">
              <w:rPr>
                <w:color w:val="1F262D"/>
                <w:shd w:val="clear" w:color="auto" w:fill="FFFFFF"/>
              </w:rPr>
              <w:t xml:space="preserve">, </w:t>
            </w:r>
            <w:proofErr w:type="spellStart"/>
            <w:r w:rsidRPr="000C3B53">
              <w:rPr>
                <w:color w:val="1F262D"/>
                <w:shd w:val="clear" w:color="auto" w:fill="FFFFFF"/>
              </w:rPr>
              <w:t>sin</w:t>
            </w:r>
            <w:proofErr w:type="spellEnd"/>
            <w:r w:rsidRPr="000C3B53">
              <w:rPr>
                <w:color w:val="1F262D"/>
                <w:shd w:val="clear" w:color="auto" w:fill="FFFFFF"/>
              </w:rPr>
              <w:t xml:space="preserve">, </w:t>
            </w:r>
            <w:proofErr w:type="spellStart"/>
            <w:r w:rsidRPr="000C3B53">
              <w:rPr>
                <w:color w:val="1F262D"/>
                <w:shd w:val="clear" w:color="auto" w:fill="FFFFFF"/>
              </w:rPr>
              <w:t>tg</w:t>
            </w:r>
            <w:proofErr w:type="spellEnd"/>
            <w:r w:rsidRPr="000C3B53">
              <w:rPr>
                <w:color w:val="1F262D"/>
                <w:shd w:val="clear" w:color="auto" w:fill="FFFFFF"/>
              </w:rPr>
              <w:t>) и простейш</w:t>
            </w:r>
            <w:r>
              <w:rPr>
                <w:color w:val="1F262D"/>
                <w:shd w:val="clear" w:color="auto" w:fill="FFFFFF"/>
              </w:rPr>
              <w:t>ая</w:t>
            </w:r>
            <w:r w:rsidRPr="000C3B53">
              <w:rPr>
                <w:color w:val="1F262D"/>
                <w:shd w:val="clear" w:color="auto" w:fill="FFFFFF"/>
              </w:rPr>
              <w:t xml:space="preserve"> </w:t>
            </w:r>
            <w:r>
              <w:rPr>
                <w:color w:val="1F262D"/>
                <w:shd w:val="clear" w:color="auto" w:fill="FFFFFF"/>
              </w:rPr>
              <w:t>линейка</w:t>
            </w:r>
            <w:r w:rsidRPr="000C3B53">
              <w:rPr>
                <w:color w:val="1F262D"/>
                <w:shd w:val="clear" w:color="auto" w:fill="FFFFFF"/>
              </w:rPr>
              <w:t>. Справочные материалы, которые можно использовать во время экзамена, входят в текст экзаменационной работы.</w:t>
            </w:r>
          </w:p>
        </w:tc>
      </w:tr>
      <w:tr w:rsidR="00C409F0" w:rsidRPr="000C3B53" w:rsidTr="00EA160F">
        <w:tc>
          <w:tcPr>
            <w:tcW w:w="3227" w:type="dxa"/>
            <w:vAlign w:val="center"/>
          </w:tcPr>
          <w:p w:rsidR="00C409F0" w:rsidRPr="00D53906" w:rsidRDefault="00C409F0" w:rsidP="00EA160F">
            <w:pPr>
              <w:jc w:val="center"/>
            </w:pPr>
            <w:r w:rsidRPr="00D53906">
              <w:t>Русский язык</w:t>
            </w:r>
          </w:p>
        </w:tc>
        <w:tc>
          <w:tcPr>
            <w:tcW w:w="6604" w:type="dxa"/>
          </w:tcPr>
          <w:p w:rsidR="00C409F0" w:rsidRPr="000C3B53" w:rsidRDefault="00C409F0" w:rsidP="00EA160F">
            <w:pPr>
              <w:jc w:val="center"/>
              <w:rPr>
                <w:b/>
              </w:rPr>
            </w:pPr>
            <w:r w:rsidRPr="000C3B53">
              <w:rPr>
                <w:b/>
              </w:rPr>
              <w:sym w:font="Symbol" w:char="F02D"/>
            </w:r>
          </w:p>
        </w:tc>
      </w:tr>
      <w:tr w:rsidR="00C409F0" w:rsidRPr="000C3B53" w:rsidTr="00EA160F">
        <w:tc>
          <w:tcPr>
            <w:tcW w:w="3227" w:type="dxa"/>
            <w:vAlign w:val="center"/>
          </w:tcPr>
          <w:p w:rsidR="00C409F0" w:rsidRPr="00D53906" w:rsidRDefault="00C409F0" w:rsidP="00EA160F">
            <w:pPr>
              <w:jc w:val="center"/>
            </w:pPr>
            <w:r w:rsidRPr="00D53906">
              <w:t>Обществознание</w:t>
            </w:r>
          </w:p>
        </w:tc>
        <w:tc>
          <w:tcPr>
            <w:tcW w:w="6604" w:type="dxa"/>
          </w:tcPr>
          <w:p w:rsidR="00C409F0" w:rsidRPr="000C3B53" w:rsidRDefault="00C409F0" w:rsidP="00EA160F">
            <w:pPr>
              <w:jc w:val="center"/>
              <w:rPr>
                <w:b/>
              </w:rPr>
            </w:pPr>
            <w:r w:rsidRPr="000C3B53">
              <w:rPr>
                <w:b/>
              </w:rPr>
              <w:sym w:font="Symbol" w:char="F02D"/>
            </w:r>
          </w:p>
        </w:tc>
      </w:tr>
      <w:tr w:rsidR="00C409F0" w:rsidRPr="000C3B53" w:rsidTr="00EA160F">
        <w:tc>
          <w:tcPr>
            <w:tcW w:w="3227" w:type="dxa"/>
            <w:vAlign w:val="center"/>
          </w:tcPr>
          <w:p w:rsidR="00C409F0" w:rsidRPr="00D53906" w:rsidRDefault="00C409F0" w:rsidP="00EA160F">
            <w:pPr>
              <w:jc w:val="center"/>
            </w:pPr>
            <w:r w:rsidRPr="00D53906">
              <w:t>История</w:t>
            </w:r>
          </w:p>
        </w:tc>
        <w:tc>
          <w:tcPr>
            <w:tcW w:w="6604" w:type="dxa"/>
          </w:tcPr>
          <w:p w:rsidR="00C409F0" w:rsidRPr="000C3B53" w:rsidRDefault="00C409F0" w:rsidP="00EA160F">
            <w:pPr>
              <w:rPr>
                <w:b/>
              </w:rPr>
            </w:pPr>
            <w:r w:rsidRPr="000C3B53">
              <w:rPr>
                <w:color w:val="1F262D"/>
                <w:shd w:val="clear" w:color="auto" w:fill="FFFFFF"/>
              </w:rPr>
              <w:t>атлас</w:t>
            </w:r>
            <w:r>
              <w:rPr>
                <w:color w:val="1F262D"/>
                <w:shd w:val="clear" w:color="auto" w:fill="FFFFFF"/>
              </w:rPr>
              <w:t>ы</w:t>
            </w:r>
            <w:r w:rsidRPr="000C3B53">
              <w:rPr>
                <w:color w:val="1F262D"/>
                <w:shd w:val="clear" w:color="auto" w:fill="FFFFFF"/>
              </w:rPr>
              <w:t xml:space="preserve"> по истории</w:t>
            </w:r>
            <w:r>
              <w:rPr>
                <w:color w:val="1F262D"/>
                <w:shd w:val="clear" w:color="auto" w:fill="FFFFFF"/>
              </w:rPr>
              <w:t xml:space="preserve"> на бумажном носителе</w:t>
            </w:r>
          </w:p>
        </w:tc>
      </w:tr>
    </w:tbl>
    <w:p w:rsidR="00C409F0" w:rsidRPr="00B471BD" w:rsidRDefault="00C409F0" w:rsidP="00C409F0">
      <w:pPr>
        <w:jc w:val="center"/>
        <w:rPr>
          <w:b/>
        </w:rPr>
      </w:pPr>
    </w:p>
    <w:p w:rsidR="00C409F0" w:rsidRPr="004923FC" w:rsidRDefault="00C409F0" w:rsidP="00C409F0">
      <w:pPr>
        <w:rPr>
          <w:i/>
        </w:rPr>
      </w:pPr>
      <w:r w:rsidRPr="004923FC">
        <w:t xml:space="preserve">* </w:t>
      </w:r>
      <w:r w:rsidRPr="004923FC">
        <w:rPr>
          <w:rStyle w:val="a4"/>
          <w:b w:val="0"/>
          <w:i/>
          <w:color w:val="1F262D"/>
          <w:shd w:val="clear" w:color="auto" w:fill="FFFFFF"/>
        </w:rPr>
        <w:t>Использование</w:t>
      </w:r>
      <w:r w:rsidRPr="004923FC">
        <w:rPr>
          <w:rStyle w:val="a4"/>
          <w:i/>
          <w:color w:val="1F262D"/>
          <w:shd w:val="clear" w:color="auto" w:fill="FFFFFF"/>
        </w:rPr>
        <w:t> </w:t>
      </w:r>
      <w:r w:rsidRPr="004923FC">
        <w:rPr>
          <w:i/>
          <w:color w:val="1F262D"/>
          <w:shd w:val="clear" w:color="auto" w:fill="FFFFFF"/>
        </w:rPr>
        <w:t>дополнительного оборудования и материалов на экзамене, не указанных в данной таблице</w:t>
      </w:r>
      <w:r>
        <w:rPr>
          <w:i/>
          <w:color w:val="1F262D"/>
          <w:shd w:val="clear" w:color="auto" w:fill="FFFFFF"/>
        </w:rPr>
        <w:t>,</w:t>
      </w:r>
      <w:r w:rsidRPr="004923FC">
        <w:rPr>
          <w:i/>
          <w:color w:val="1F262D"/>
          <w:shd w:val="clear" w:color="auto" w:fill="FFFFFF"/>
        </w:rPr>
        <w:t xml:space="preserve">  не предусмотрено.</w:t>
      </w:r>
    </w:p>
    <w:p w:rsidR="00712FB5" w:rsidRDefault="00712FB5">
      <w:bookmarkStart w:id="0" w:name="_GoBack"/>
      <w:bookmarkEnd w:id="0"/>
    </w:p>
    <w:sectPr w:rsidR="0071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2E"/>
    <w:rsid w:val="00712FB5"/>
    <w:rsid w:val="00C409F0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9F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40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9F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40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2019-09-30T04:46:00Z</dcterms:created>
  <dcterms:modified xsi:type="dcterms:W3CDTF">2019-09-30T04:46:00Z</dcterms:modified>
</cp:coreProperties>
</file>