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Default="00F30B51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5648DF" w:rsidRPr="003746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программам </w:t>
      </w:r>
      <w:proofErr w:type="spell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программам магистратуры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bookmarkStart w:id="0" w:name="_GoBack"/>
      <w:bookmarkEnd w:id="0"/>
      <w:r w:rsidRPr="005132B7">
        <w:rPr>
          <w:i/>
        </w:rPr>
        <w:t xml:space="preserve">64. 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</w:t>
      </w:r>
      <w:proofErr w:type="spellStart"/>
      <w:r w:rsidRPr="005132B7">
        <w:rPr>
          <w:i/>
        </w:rPr>
        <w:t>УрГУПС</w:t>
      </w:r>
      <w:proofErr w:type="spellEnd"/>
      <w:r w:rsidRPr="005132B7">
        <w:rPr>
          <w:i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1" w:name="P430"/>
      <w:bookmarkEnd w:id="1"/>
      <w:r w:rsidRPr="005132B7">
        <w:rPr>
          <w:i/>
        </w:rPr>
        <w:t>65. При очном проведении вступительных испытаний в университете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 xml:space="preserve">66. Очные вступительные испытания для </w:t>
      </w:r>
      <w:proofErr w:type="gramStart"/>
      <w:r w:rsidRPr="005132B7">
        <w:rPr>
          <w:i/>
        </w:rPr>
        <w:t>поступающих</w:t>
      </w:r>
      <w:proofErr w:type="gramEnd"/>
      <w:r w:rsidRPr="005132B7">
        <w:rPr>
          <w:i/>
        </w:rPr>
        <w:t xml:space="preserve"> с ограниченными возможностями здоровья проводятся в отдельной аудитории.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 xml:space="preserve">Число </w:t>
      </w:r>
      <w:proofErr w:type="gramStart"/>
      <w:r w:rsidRPr="005132B7">
        <w:rPr>
          <w:i/>
        </w:rPr>
        <w:t>поступающих</w:t>
      </w:r>
      <w:proofErr w:type="gramEnd"/>
      <w:r w:rsidRPr="005132B7">
        <w:rPr>
          <w:i/>
        </w:rPr>
        <w:t xml:space="preserve"> с ограниченными возможностями здоровья в одной аудитории не должно превышать: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>при сдаче вступительного испытания в письменной форме – 12 человек;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>при сдаче вступительного испытания в устной форме – 6 человек.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5132B7">
        <w:rPr>
          <w:i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5132B7">
        <w:rPr>
          <w:i/>
        </w:rPr>
        <w:t xml:space="preserve">Допускается присутствие в аудитории во время сдачи вступительного испытания ассистента из числа работников университета </w:t>
      </w:r>
      <w:r w:rsidRPr="005132B7">
        <w:rPr>
          <w:i/>
        </w:rPr>
        <w:lastRenderedPageBreak/>
        <w:t>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 xml:space="preserve">67. Продолжительность вступительного испытания для </w:t>
      </w:r>
      <w:proofErr w:type="gramStart"/>
      <w:r w:rsidRPr="005132B7">
        <w:rPr>
          <w:i/>
        </w:rPr>
        <w:t>поступающих</w:t>
      </w:r>
      <w:proofErr w:type="gramEnd"/>
      <w:r w:rsidRPr="005132B7">
        <w:rPr>
          <w:i/>
        </w:rPr>
        <w:t xml:space="preserve"> с ограниченными возможностями здоровья увеличивается по решению университета, но не более чем на 1,5 часа.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 xml:space="preserve">68. </w:t>
      </w:r>
      <w:proofErr w:type="gramStart"/>
      <w:r w:rsidRPr="005132B7">
        <w:rPr>
          <w:i/>
        </w:rPr>
        <w:t>Поступающим</w:t>
      </w:r>
      <w:proofErr w:type="gramEnd"/>
      <w:r w:rsidRPr="005132B7">
        <w:rPr>
          <w:i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>69.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2" w:name="P440"/>
      <w:bookmarkEnd w:id="2"/>
      <w:r w:rsidRPr="005132B7">
        <w:rPr>
          <w:i/>
        </w:rPr>
        <w:t xml:space="preserve">70.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5132B7">
        <w:rPr>
          <w:i/>
        </w:rPr>
        <w:t>особенностей</w:t>
      </w:r>
      <w:proofErr w:type="gramEnd"/>
      <w:r w:rsidRPr="005132B7">
        <w:rPr>
          <w:i/>
        </w:rPr>
        <w:t xml:space="preserve"> поступающих с ограниченными возможностями здоровья: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>1) для слепых: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5132B7">
        <w:rPr>
          <w:i/>
        </w:rPr>
        <w:t>надиктовываются</w:t>
      </w:r>
      <w:proofErr w:type="spellEnd"/>
      <w:r w:rsidRPr="005132B7">
        <w:rPr>
          <w:i/>
        </w:rPr>
        <w:t xml:space="preserve"> ассистенту;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>2) для слабовидящих: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5132B7">
        <w:rPr>
          <w:i/>
        </w:rPr>
        <w:lastRenderedPageBreak/>
        <w:t>поступающим</w:t>
      </w:r>
      <w:proofErr w:type="gramEnd"/>
      <w:r w:rsidRPr="005132B7">
        <w:rPr>
          <w:i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>3) для глухих и слабослышащих: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5132B7">
        <w:rPr>
          <w:i/>
        </w:rPr>
        <w:t>поступающим</w:t>
      </w:r>
      <w:proofErr w:type="gramEnd"/>
      <w:r w:rsidRPr="005132B7">
        <w:rPr>
          <w:i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 xml:space="preserve">предоставляются услуги </w:t>
      </w:r>
      <w:proofErr w:type="spellStart"/>
      <w:r w:rsidRPr="005132B7">
        <w:rPr>
          <w:i/>
        </w:rPr>
        <w:t>сурдопереводчика</w:t>
      </w:r>
      <w:proofErr w:type="spellEnd"/>
      <w:r w:rsidRPr="005132B7">
        <w:rPr>
          <w:i/>
        </w:rPr>
        <w:t>;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 xml:space="preserve">4) для слепоглухих предоставляются услуги </w:t>
      </w:r>
      <w:proofErr w:type="spellStart"/>
      <w:r w:rsidRPr="005132B7">
        <w:rPr>
          <w:i/>
        </w:rPr>
        <w:t>тифлосурдопереводчика</w:t>
      </w:r>
      <w:proofErr w:type="spellEnd"/>
      <w:r w:rsidRPr="005132B7">
        <w:rPr>
          <w:i/>
        </w:rPr>
        <w:t xml:space="preserve"> (помимо требований, выполняемых соответственно для слепых и глухих);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132B7">
        <w:rPr>
          <w:i/>
        </w:rPr>
        <w:t>надиктовываются</w:t>
      </w:r>
      <w:proofErr w:type="spellEnd"/>
      <w:r w:rsidRPr="005132B7">
        <w:rPr>
          <w:i/>
        </w:rPr>
        <w:t xml:space="preserve"> ассистенту;</w:t>
      </w:r>
    </w:p>
    <w:p w:rsidR="005132B7" w:rsidRPr="005132B7" w:rsidRDefault="005132B7" w:rsidP="005132B7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5132B7">
        <w:rPr>
          <w:i/>
        </w:rPr>
        <w:t>вступительные испытания, проводимые в письменной форме, проводятся в устной форме.</w:t>
      </w:r>
    </w:p>
    <w:p w:rsidR="005132B7" w:rsidRPr="005132B7" w:rsidRDefault="005132B7" w:rsidP="005132B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132B7">
        <w:rPr>
          <w:i/>
        </w:rPr>
        <w:t xml:space="preserve">71. </w:t>
      </w:r>
      <w:proofErr w:type="gramStart"/>
      <w:r w:rsidRPr="005132B7">
        <w:rPr>
          <w:i/>
        </w:rPr>
        <w:t xml:space="preserve">Условия, указанные в </w:t>
      </w:r>
      <w:hyperlink w:anchor="P430" w:history="1">
        <w:r w:rsidRPr="005132B7">
          <w:rPr>
            <w:i/>
          </w:rPr>
          <w:t>пунктах 6</w:t>
        </w:r>
      </w:hyperlink>
      <w:r w:rsidRPr="005132B7">
        <w:rPr>
          <w:i/>
        </w:rPr>
        <w:t>5–</w:t>
      </w:r>
      <w:hyperlink w:anchor="P440" w:history="1">
        <w:r w:rsidRPr="005132B7">
          <w:rPr>
            <w:i/>
          </w:rPr>
          <w:t>7</w:t>
        </w:r>
      </w:hyperlink>
      <w:r w:rsidRPr="005132B7">
        <w:rPr>
          <w:i/>
        </w:rPr>
        <w:t>0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r w:rsidRPr="005132B7">
        <w:rPr>
          <w:i/>
        </w:rPr>
        <w:t>»</w:t>
      </w:r>
      <w:proofErr w:type="gramEnd"/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5132B7"/>
    <w:rsid w:val="005226B7"/>
    <w:rsid w:val="005648DF"/>
    <w:rsid w:val="00665A18"/>
    <w:rsid w:val="007804E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2021-10-29T12:03:00Z</dcterms:created>
  <dcterms:modified xsi:type="dcterms:W3CDTF">2021-10-29T12:03:00Z</dcterms:modified>
</cp:coreProperties>
</file>