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0C" w:rsidRDefault="00F967F9" w:rsidP="004A73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В.А. Сисин</w:t>
      </w:r>
    </w:p>
    <w:p w:rsidR="004A730C" w:rsidRPr="00E67A0D" w:rsidRDefault="00E67A0D" w:rsidP="00E67A0D">
      <w:pPr>
        <w:spacing w:line="360" w:lineRule="auto"/>
        <w:jc w:val="center"/>
        <w:rPr>
          <w:b/>
          <w:sz w:val="28"/>
          <w:szCs w:val="28"/>
        </w:rPr>
      </w:pPr>
      <w:r w:rsidRPr="00E67A0D">
        <w:rPr>
          <w:b/>
          <w:sz w:val="28"/>
          <w:szCs w:val="28"/>
        </w:rPr>
        <w:t>ОПТИМИЗАЦИЯ УСТРОЙСТВ АВТОМАТИЧЕСКОЙ ПЕРЕЕЗДНОЙ СИГНАЛИЗАЦИИ</w:t>
      </w:r>
    </w:p>
    <w:p w:rsidR="004A730C" w:rsidRDefault="004A730C" w:rsidP="004A730C">
      <w:pPr>
        <w:spacing w:line="360" w:lineRule="auto"/>
        <w:rPr>
          <w:sz w:val="28"/>
          <w:szCs w:val="28"/>
        </w:rPr>
      </w:pPr>
    </w:p>
    <w:p w:rsidR="005B28EC" w:rsidRDefault="00642A33" w:rsidP="0082227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Известно, что п</w:t>
      </w:r>
      <w:r w:rsidR="00964469" w:rsidRPr="007364F7">
        <w:rPr>
          <w:b/>
          <w:sz w:val="28"/>
          <w:szCs w:val="28"/>
        </w:rPr>
        <w:t>ересечение железнодорожного полотна с автом</w:t>
      </w:r>
      <w:r w:rsidR="00964469" w:rsidRPr="007364F7">
        <w:rPr>
          <w:b/>
          <w:sz w:val="28"/>
          <w:szCs w:val="28"/>
        </w:rPr>
        <w:t>о</w:t>
      </w:r>
      <w:r w:rsidR="00964469" w:rsidRPr="007364F7">
        <w:rPr>
          <w:b/>
          <w:sz w:val="28"/>
          <w:szCs w:val="28"/>
        </w:rPr>
        <w:t>бильными дорогами в одном уровне является зоной повышенной опа</w:t>
      </w:r>
      <w:r w:rsidR="00964469" w:rsidRPr="007364F7">
        <w:rPr>
          <w:b/>
          <w:sz w:val="28"/>
          <w:szCs w:val="28"/>
        </w:rPr>
        <w:t>с</w:t>
      </w:r>
      <w:r w:rsidR="00964469" w:rsidRPr="007364F7">
        <w:rPr>
          <w:b/>
          <w:sz w:val="28"/>
          <w:szCs w:val="28"/>
        </w:rPr>
        <w:t>ности. Даже переезд</w:t>
      </w:r>
      <w:r>
        <w:rPr>
          <w:b/>
          <w:sz w:val="28"/>
          <w:szCs w:val="28"/>
        </w:rPr>
        <w:t>, оборудованный соответствующими средствами а</w:t>
      </w:r>
      <w:r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томатики,</w:t>
      </w:r>
      <w:r w:rsidR="00964469" w:rsidRPr="007364F7">
        <w:rPr>
          <w:b/>
          <w:sz w:val="28"/>
          <w:szCs w:val="28"/>
        </w:rPr>
        <w:t xml:space="preserve"> представляет</w:t>
      </w:r>
      <w:r w:rsidR="007E105A">
        <w:rPr>
          <w:b/>
          <w:sz w:val="28"/>
          <w:szCs w:val="28"/>
        </w:rPr>
        <w:t xml:space="preserve"> собой</w:t>
      </w:r>
      <w:r w:rsidR="00964469" w:rsidRPr="007364F7">
        <w:rPr>
          <w:b/>
          <w:sz w:val="28"/>
          <w:szCs w:val="28"/>
        </w:rPr>
        <w:t xml:space="preserve"> риск</w:t>
      </w:r>
      <w:r>
        <w:rPr>
          <w:b/>
          <w:sz w:val="28"/>
          <w:szCs w:val="28"/>
        </w:rPr>
        <w:t>и</w:t>
      </w:r>
      <w:r w:rsidR="00964469" w:rsidRPr="007364F7">
        <w:rPr>
          <w:b/>
          <w:sz w:val="28"/>
          <w:szCs w:val="28"/>
        </w:rPr>
        <w:t xml:space="preserve"> для безопасного движения поездов.</w:t>
      </w:r>
      <w:r w:rsidR="005B28EC">
        <w:rPr>
          <w:b/>
          <w:sz w:val="28"/>
          <w:szCs w:val="28"/>
        </w:rPr>
        <w:t xml:space="preserve"> Вместе с этим, введение на переездах известных средств автоматики </w:t>
      </w:r>
      <w:r w:rsidR="007C56EB">
        <w:rPr>
          <w:b/>
          <w:sz w:val="28"/>
          <w:szCs w:val="28"/>
        </w:rPr>
        <w:t xml:space="preserve">требует </w:t>
      </w:r>
      <w:r w:rsidR="00C5153C">
        <w:rPr>
          <w:b/>
          <w:sz w:val="28"/>
          <w:szCs w:val="28"/>
        </w:rPr>
        <w:t xml:space="preserve">определенных финансовых затрат. </w:t>
      </w:r>
      <w:r w:rsidR="00B42AB9">
        <w:rPr>
          <w:b/>
          <w:sz w:val="28"/>
          <w:szCs w:val="28"/>
        </w:rPr>
        <w:t>В наибольшей степени зн</w:t>
      </w:r>
      <w:r w:rsidR="00B42AB9">
        <w:rPr>
          <w:b/>
          <w:sz w:val="28"/>
          <w:szCs w:val="28"/>
        </w:rPr>
        <w:t>а</w:t>
      </w:r>
      <w:r w:rsidR="00B42AB9">
        <w:rPr>
          <w:b/>
          <w:sz w:val="28"/>
          <w:szCs w:val="28"/>
        </w:rPr>
        <w:t>чимость этих затрат относится к малодеятельным участкам железных дорог, которые</w:t>
      </w:r>
      <w:r w:rsidR="0073339C">
        <w:rPr>
          <w:b/>
          <w:sz w:val="28"/>
          <w:szCs w:val="28"/>
        </w:rPr>
        <w:t>, в частности,</w:t>
      </w:r>
      <w:r w:rsidR="00B42AB9">
        <w:rPr>
          <w:b/>
          <w:sz w:val="28"/>
          <w:szCs w:val="28"/>
        </w:rPr>
        <w:t xml:space="preserve"> не оборудованы перегонными системами автоматической блокировки.</w:t>
      </w:r>
      <w:r w:rsidR="005763E8">
        <w:rPr>
          <w:b/>
          <w:sz w:val="28"/>
          <w:szCs w:val="28"/>
        </w:rPr>
        <w:t xml:space="preserve"> </w:t>
      </w:r>
      <w:r w:rsidR="001A3B30">
        <w:rPr>
          <w:b/>
          <w:sz w:val="28"/>
          <w:szCs w:val="28"/>
        </w:rPr>
        <w:t>Поэтому представляет интерес рассмотр</w:t>
      </w:r>
      <w:r w:rsidR="001A3B30">
        <w:rPr>
          <w:b/>
          <w:sz w:val="28"/>
          <w:szCs w:val="28"/>
        </w:rPr>
        <w:t>е</w:t>
      </w:r>
      <w:r w:rsidR="001A3B30">
        <w:rPr>
          <w:b/>
          <w:sz w:val="28"/>
          <w:szCs w:val="28"/>
        </w:rPr>
        <w:t>ние технических решений, обеспечивающих функционирование систем автоматической переездной сигнализации при минимальных финанс</w:t>
      </w:r>
      <w:r w:rsidR="001A3B30">
        <w:rPr>
          <w:b/>
          <w:sz w:val="28"/>
          <w:szCs w:val="28"/>
        </w:rPr>
        <w:t>о</w:t>
      </w:r>
      <w:r w:rsidR="001A3B30">
        <w:rPr>
          <w:b/>
          <w:sz w:val="28"/>
          <w:szCs w:val="28"/>
        </w:rPr>
        <w:t>вых затратах.</w:t>
      </w:r>
    </w:p>
    <w:p w:rsidR="00F152ED" w:rsidRDefault="00F152ED" w:rsidP="00A1256D">
      <w:pPr>
        <w:spacing w:line="360" w:lineRule="auto"/>
        <w:ind w:firstLine="709"/>
        <w:jc w:val="both"/>
        <w:rPr>
          <w:sz w:val="28"/>
          <w:szCs w:val="28"/>
        </w:rPr>
      </w:pPr>
    </w:p>
    <w:p w:rsidR="00A1256D" w:rsidRDefault="00964469" w:rsidP="00A125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Столкновения, происходящие с участием автомобильного и железн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дорожного транспорта, несет большие экономические потери. К примеру, в 2010 году полный перерыв в движении поездов на сети дорог ОАО «РЖД» </w:t>
      </w:r>
      <w:r w:rsidR="00FD18F3">
        <w:rPr>
          <w:sz w:val="28"/>
          <w:szCs w:val="28"/>
        </w:rPr>
        <w:t>требуемый для</w:t>
      </w:r>
      <w:r>
        <w:rPr>
          <w:sz w:val="28"/>
          <w:szCs w:val="28"/>
        </w:rPr>
        <w:t xml:space="preserve"> ликвидаци</w:t>
      </w:r>
      <w:r w:rsidR="00FD18F3">
        <w:rPr>
          <w:sz w:val="28"/>
          <w:szCs w:val="28"/>
        </w:rPr>
        <w:t>и</w:t>
      </w:r>
      <w:r>
        <w:rPr>
          <w:sz w:val="28"/>
          <w:szCs w:val="28"/>
        </w:rPr>
        <w:t xml:space="preserve"> последствий аварий</w:t>
      </w:r>
      <w:r w:rsidR="004B7605">
        <w:rPr>
          <w:sz w:val="28"/>
          <w:szCs w:val="28"/>
        </w:rPr>
        <w:t xml:space="preserve"> на </w:t>
      </w:r>
      <w:r>
        <w:rPr>
          <w:sz w:val="28"/>
          <w:szCs w:val="28"/>
        </w:rPr>
        <w:t>переездах составил более 199 часов, повреждено 143 единицы подвижного состава, к</w:t>
      </w:r>
      <w:r w:rsidRPr="00CC39C5">
        <w:rPr>
          <w:sz w:val="28"/>
          <w:szCs w:val="28"/>
        </w:rPr>
        <w:t>омпании прич</w:t>
      </w:r>
      <w:r w:rsidRPr="00CC39C5">
        <w:rPr>
          <w:sz w:val="28"/>
          <w:szCs w:val="28"/>
        </w:rPr>
        <w:t>и</w:t>
      </w:r>
      <w:r w:rsidRPr="00CC39C5">
        <w:rPr>
          <w:sz w:val="28"/>
          <w:szCs w:val="28"/>
        </w:rPr>
        <w:t>нен материальный ущерб в размере бо</w:t>
      </w:r>
      <w:r>
        <w:rPr>
          <w:sz w:val="28"/>
          <w:szCs w:val="28"/>
        </w:rPr>
        <w:t xml:space="preserve">лее 24,9 млн. </w:t>
      </w:r>
      <w:r w:rsidRPr="00CC39C5">
        <w:rPr>
          <w:sz w:val="28"/>
          <w:szCs w:val="28"/>
        </w:rPr>
        <w:t>рублей</w:t>
      </w:r>
      <w:r>
        <w:rPr>
          <w:sz w:val="28"/>
          <w:szCs w:val="28"/>
        </w:rPr>
        <w:t>. Недопустимым последствием, возникающим в таких ситуациях, является причиняемый вред жизни или здоровью человека.</w:t>
      </w:r>
      <w:r w:rsidR="00A1256D">
        <w:rPr>
          <w:sz w:val="28"/>
          <w:szCs w:val="28"/>
        </w:rPr>
        <w:t xml:space="preserve"> Так, за прошлый год на железнодорожных п</w:t>
      </w:r>
      <w:r w:rsidR="00A1256D">
        <w:rPr>
          <w:sz w:val="28"/>
          <w:szCs w:val="28"/>
        </w:rPr>
        <w:t>е</w:t>
      </w:r>
      <w:r w:rsidR="00A1256D">
        <w:rPr>
          <w:sz w:val="28"/>
          <w:szCs w:val="28"/>
        </w:rPr>
        <w:t>реездах России о</w:t>
      </w:r>
      <w:r w:rsidR="00A1256D" w:rsidRPr="00921AAA">
        <w:rPr>
          <w:sz w:val="28"/>
          <w:szCs w:val="28"/>
        </w:rPr>
        <w:t>собую тревогу вызывают 77 случаев столкновения авт</w:t>
      </w:r>
      <w:r w:rsidR="00A1256D" w:rsidRPr="00921AAA">
        <w:rPr>
          <w:sz w:val="28"/>
          <w:szCs w:val="28"/>
        </w:rPr>
        <w:t>о</w:t>
      </w:r>
      <w:r w:rsidR="00A1256D" w:rsidRPr="00921AAA">
        <w:rPr>
          <w:sz w:val="28"/>
          <w:szCs w:val="28"/>
        </w:rPr>
        <w:t xml:space="preserve">транспорта с пассажирскими и пригородными поездами, а также 7 </w:t>
      </w:r>
      <w:r w:rsidR="00F730E7">
        <w:rPr>
          <w:sz w:val="28"/>
          <w:szCs w:val="28"/>
        </w:rPr>
        <w:t>дорожно-транспортных происшествий (</w:t>
      </w:r>
      <w:r w:rsidR="00A1256D" w:rsidRPr="00921AAA">
        <w:rPr>
          <w:sz w:val="28"/>
          <w:szCs w:val="28"/>
        </w:rPr>
        <w:t>ДТП</w:t>
      </w:r>
      <w:r w:rsidR="00F730E7">
        <w:rPr>
          <w:sz w:val="28"/>
          <w:szCs w:val="28"/>
        </w:rPr>
        <w:t>)</w:t>
      </w:r>
      <w:r w:rsidR="00A1256D" w:rsidRPr="00921AAA">
        <w:rPr>
          <w:sz w:val="28"/>
          <w:szCs w:val="28"/>
        </w:rPr>
        <w:t xml:space="preserve"> </w:t>
      </w:r>
      <w:r w:rsidR="00A1256D">
        <w:rPr>
          <w:sz w:val="28"/>
          <w:szCs w:val="28"/>
        </w:rPr>
        <w:t>с участием автобусов, при которых были поставлены</w:t>
      </w:r>
      <w:r w:rsidR="00A1256D" w:rsidRPr="00921AAA">
        <w:rPr>
          <w:sz w:val="28"/>
          <w:szCs w:val="28"/>
        </w:rPr>
        <w:t xml:space="preserve"> под угрозу жизнь и здоровье многих пассажиров</w:t>
      </w:r>
      <w:r w:rsidR="00DD2C88">
        <w:rPr>
          <w:sz w:val="28"/>
          <w:szCs w:val="28"/>
        </w:rPr>
        <w:t xml:space="preserve"> (рис</w:t>
      </w:r>
      <w:r w:rsidR="0095751D">
        <w:rPr>
          <w:sz w:val="28"/>
          <w:szCs w:val="28"/>
        </w:rPr>
        <w:t>.</w:t>
      </w:r>
      <w:r w:rsidR="00DD2C88">
        <w:rPr>
          <w:sz w:val="28"/>
          <w:szCs w:val="28"/>
        </w:rPr>
        <w:t xml:space="preserve"> 1)</w:t>
      </w:r>
      <w:r w:rsidR="00A1256D" w:rsidRPr="00921AAA">
        <w:rPr>
          <w:sz w:val="28"/>
          <w:szCs w:val="28"/>
        </w:rPr>
        <w:t>.</w:t>
      </w:r>
      <w:r w:rsidR="0054724F">
        <w:rPr>
          <w:sz w:val="28"/>
          <w:szCs w:val="28"/>
        </w:rPr>
        <w:t xml:space="preserve"> Прив</w:t>
      </w:r>
      <w:r w:rsidR="0054724F">
        <w:rPr>
          <w:sz w:val="28"/>
          <w:szCs w:val="28"/>
        </w:rPr>
        <w:t>е</w:t>
      </w:r>
      <w:r w:rsidR="0054724F">
        <w:rPr>
          <w:sz w:val="28"/>
          <w:szCs w:val="28"/>
        </w:rPr>
        <w:t xml:space="preserve">денные данные соответствуют переездам различного типа, где значительная </w:t>
      </w:r>
      <w:r w:rsidR="0054724F">
        <w:rPr>
          <w:sz w:val="28"/>
          <w:szCs w:val="28"/>
        </w:rPr>
        <w:lastRenderedPageBreak/>
        <w:t>часть относится к переездам малодеятельных участков железных дорог, не оборудованных</w:t>
      </w:r>
      <w:r w:rsidR="006B7ACC">
        <w:rPr>
          <w:sz w:val="28"/>
          <w:szCs w:val="28"/>
        </w:rPr>
        <w:t xml:space="preserve"> перегонными</w:t>
      </w:r>
      <w:r w:rsidR="0054724F">
        <w:rPr>
          <w:sz w:val="28"/>
          <w:szCs w:val="28"/>
        </w:rPr>
        <w:t xml:space="preserve"> системами автоматической блокировки. Для этих переездов весьма критичным является вопрос наличия или отсутствия</w:t>
      </w:r>
      <w:r w:rsidR="008470BB">
        <w:rPr>
          <w:sz w:val="28"/>
          <w:szCs w:val="28"/>
        </w:rPr>
        <w:t xml:space="preserve"> надежного</w:t>
      </w:r>
      <w:r w:rsidR="0054724F">
        <w:rPr>
          <w:sz w:val="28"/>
          <w:szCs w:val="28"/>
        </w:rPr>
        <w:t xml:space="preserve"> электроснабже</w:t>
      </w:r>
      <w:r w:rsidR="007D362E">
        <w:rPr>
          <w:sz w:val="28"/>
          <w:szCs w:val="28"/>
        </w:rPr>
        <w:t>ния, которое требуется не только для работы неп</w:t>
      </w:r>
      <w:r w:rsidR="007D362E">
        <w:rPr>
          <w:sz w:val="28"/>
          <w:szCs w:val="28"/>
        </w:rPr>
        <w:t>о</w:t>
      </w:r>
      <w:r w:rsidR="007D362E">
        <w:rPr>
          <w:sz w:val="28"/>
          <w:szCs w:val="28"/>
        </w:rPr>
        <w:t>средственно переездной сигнализации, но и для функционирования рельс</w:t>
      </w:r>
      <w:r w:rsidR="007D362E">
        <w:rPr>
          <w:sz w:val="28"/>
          <w:szCs w:val="28"/>
        </w:rPr>
        <w:t>о</w:t>
      </w:r>
      <w:r w:rsidR="007D362E">
        <w:rPr>
          <w:sz w:val="28"/>
          <w:szCs w:val="28"/>
        </w:rPr>
        <w:t xml:space="preserve">вых цепей (РЦ) участков приближения. </w:t>
      </w:r>
      <w:r w:rsidR="00DA41A0">
        <w:rPr>
          <w:sz w:val="28"/>
          <w:szCs w:val="28"/>
        </w:rPr>
        <w:t>Поэтому весьма актуальным является разработка устройств АПС универсального типа, обладающих при этом м</w:t>
      </w:r>
      <w:r w:rsidR="00DA41A0">
        <w:rPr>
          <w:sz w:val="28"/>
          <w:szCs w:val="28"/>
        </w:rPr>
        <w:t>и</w:t>
      </w:r>
      <w:r w:rsidR="00DA41A0">
        <w:rPr>
          <w:sz w:val="28"/>
          <w:szCs w:val="28"/>
        </w:rPr>
        <w:t>нимальн</w:t>
      </w:r>
      <w:r w:rsidR="00C93CFE">
        <w:rPr>
          <w:sz w:val="28"/>
          <w:szCs w:val="28"/>
        </w:rPr>
        <w:t>ыми</w:t>
      </w:r>
      <w:r w:rsidR="00DA41A0">
        <w:rPr>
          <w:sz w:val="28"/>
          <w:szCs w:val="28"/>
        </w:rPr>
        <w:t xml:space="preserve"> капитальны</w:t>
      </w:r>
      <w:r w:rsidR="00C93CFE">
        <w:rPr>
          <w:sz w:val="28"/>
          <w:szCs w:val="28"/>
        </w:rPr>
        <w:t>ми</w:t>
      </w:r>
      <w:r w:rsidR="00DA41A0">
        <w:rPr>
          <w:sz w:val="28"/>
          <w:szCs w:val="28"/>
        </w:rPr>
        <w:t xml:space="preserve"> вложени</w:t>
      </w:r>
      <w:r w:rsidR="00C93CFE">
        <w:rPr>
          <w:sz w:val="28"/>
          <w:szCs w:val="28"/>
        </w:rPr>
        <w:t>ями</w:t>
      </w:r>
      <w:r w:rsidR="00DA41A0">
        <w:rPr>
          <w:sz w:val="28"/>
          <w:szCs w:val="28"/>
        </w:rPr>
        <w:t xml:space="preserve"> и эксплуатационны</w:t>
      </w:r>
      <w:r w:rsidR="00C93CFE">
        <w:rPr>
          <w:sz w:val="28"/>
          <w:szCs w:val="28"/>
        </w:rPr>
        <w:t>ми</w:t>
      </w:r>
      <w:r w:rsidR="00DA41A0">
        <w:rPr>
          <w:sz w:val="28"/>
          <w:szCs w:val="28"/>
        </w:rPr>
        <w:t xml:space="preserve"> расход</w:t>
      </w:r>
      <w:r w:rsidR="00C93CFE">
        <w:rPr>
          <w:sz w:val="28"/>
          <w:szCs w:val="28"/>
        </w:rPr>
        <w:t>ами</w:t>
      </w:r>
      <w:r w:rsidR="008A760F">
        <w:rPr>
          <w:sz w:val="28"/>
          <w:szCs w:val="28"/>
        </w:rPr>
        <w:t xml:space="preserve"> и</w:t>
      </w:r>
      <w:r w:rsidR="00A1230A">
        <w:rPr>
          <w:sz w:val="28"/>
          <w:szCs w:val="28"/>
        </w:rPr>
        <w:t xml:space="preserve"> пригодными для применения</w:t>
      </w:r>
      <w:r w:rsidR="008A760F">
        <w:rPr>
          <w:sz w:val="28"/>
          <w:szCs w:val="28"/>
        </w:rPr>
        <w:t>,</w:t>
      </w:r>
      <w:r w:rsidR="00A1230A">
        <w:rPr>
          <w:sz w:val="28"/>
          <w:szCs w:val="28"/>
        </w:rPr>
        <w:t xml:space="preserve"> как на станциях, так и на перегонах.</w:t>
      </w:r>
    </w:p>
    <w:p w:rsidR="00A1256D" w:rsidRDefault="00A1256D" w:rsidP="00964469">
      <w:pPr>
        <w:spacing w:line="360" w:lineRule="auto"/>
        <w:ind w:firstLine="709"/>
        <w:jc w:val="both"/>
        <w:rPr>
          <w:sz w:val="28"/>
          <w:szCs w:val="28"/>
        </w:rPr>
      </w:pPr>
    </w:p>
    <w:p w:rsidR="00964469" w:rsidRDefault="00964469" w:rsidP="00A1256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6770" cy="3177153"/>
            <wp:effectExtent l="19050" t="0" r="17780" b="4197"/>
            <wp:docPr id="39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730E7" w:rsidRDefault="00964469" w:rsidP="00970C1E">
      <w:pPr>
        <w:widowControl w:val="0"/>
        <w:suppressLineNumbers/>
        <w:spacing w:before="120"/>
        <w:jc w:val="center"/>
        <w:rPr>
          <w:sz w:val="28"/>
          <w:szCs w:val="28"/>
        </w:rPr>
      </w:pPr>
      <w:r w:rsidRPr="00D955E2">
        <w:rPr>
          <w:i/>
          <w:sz w:val="28"/>
          <w:szCs w:val="28"/>
        </w:rPr>
        <w:t xml:space="preserve">Рис. 1. </w:t>
      </w:r>
      <w:r w:rsidRPr="008F7DAF">
        <w:rPr>
          <w:sz w:val="28"/>
          <w:szCs w:val="28"/>
        </w:rPr>
        <w:t>Статистика ДТП</w:t>
      </w:r>
      <w:r w:rsidR="0018706A">
        <w:rPr>
          <w:sz w:val="28"/>
          <w:szCs w:val="28"/>
        </w:rPr>
        <w:t xml:space="preserve"> и их последствий</w:t>
      </w:r>
      <w:r w:rsidRPr="008F7DAF">
        <w:rPr>
          <w:sz w:val="28"/>
          <w:szCs w:val="28"/>
        </w:rPr>
        <w:t xml:space="preserve"> на железнодорожных</w:t>
      </w:r>
      <w:r w:rsidR="0095751D">
        <w:rPr>
          <w:sz w:val="28"/>
          <w:szCs w:val="28"/>
        </w:rPr>
        <w:t xml:space="preserve"> </w:t>
      </w:r>
      <w:r w:rsidRPr="008F7DAF">
        <w:rPr>
          <w:sz w:val="28"/>
          <w:szCs w:val="28"/>
        </w:rPr>
        <w:t>переездах России</w:t>
      </w:r>
    </w:p>
    <w:p w:rsidR="00993223" w:rsidRDefault="00993223" w:rsidP="008F7DAF">
      <w:pPr>
        <w:spacing w:line="360" w:lineRule="auto"/>
        <w:ind w:firstLine="709"/>
        <w:jc w:val="both"/>
        <w:rPr>
          <w:sz w:val="28"/>
          <w:szCs w:val="28"/>
        </w:rPr>
      </w:pPr>
    </w:p>
    <w:p w:rsidR="00993223" w:rsidRDefault="00D068CA" w:rsidP="008F7DAF">
      <w:pPr>
        <w:spacing w:line="360" w:lineRule="auto"/>
        <w:ind w:firstLine="709"/>
        <w:jc w:val="both"/>
        <w:rPr>
          <w:sz w:val="28"/>
          <w:szCs w:val="28"/>
        </w:rPr>
      </w:pPr>
      <w:r w:rsidRPr="00372BDC">
        <w:rPr>
          <w:sz w:val="28"/>
          <w:szCs w:val="28"/>
        </w:rPr>
        <w:t xml:space="preserve">Известны два основных типа устройств АПС. </w:t>
      </w:r>
      <w:r w:rsidR="00970C1E" w:rsidRPr="00372BDC">
        <w:rPr>
          <w:sz w:val="28"/>
          <w:szCs w:val="28"/>
        </w:rPr>
        <w:t>Первый основан на и</w:t>
      </w:r>
      <w:r w:rsidR="00970C1E" w:rsidRPr="00372BDC">
        <w:rPr>
          <w:sz w:val="28"/>
          <w:szCs w:val="28"/>
        </w:rPr>
        <w:t>с</w:t>
      </w:r>
      <w:r w:rsidR="00970C1E" w:rsidRPr="00372BDC">
        <w:rPr>
          <w:sz w:val="28"/>
          <w:szCs w:val="28"/>
        </w:rPr>
        <w:t>пользовании РЦ, где в начале участка приближения</w:t>
      </w:r>
      <w:r w:rsidR="00A350E0" w:rsidRPr="00372BDC">
        <w:rPr>
          <w:sz w:val="28"/>
          <w:szCs w:val="28"/>
        </w:rPr>
        <w:t xml:space="preserve"> поезда к переезду</w:t>
      </w:r>
      <w:r w:rsidR="00970C1E" w:rsidRPr="00372BDC">
        <w:rPr>
          <w:sz w:val="28"/>
          <w:szCs w:val="28"/>
        </w:rPr>
        <w:t xml:space="preserve"> расп</w:t>
      </w:r>
      <w:r w:rsidR="00970C1E" w:rsidRPr="00372BDC">
        <w:rPr>
          <w:sz w:val="28"/>
          <w:szCs w:val="28"/>
        </w:rPr>
        <w:t>о</w:t>
      </w:r>
      <w:r w:rsidR="00970C1E" w:rsidRPr="00372BDC">
        <w:rPr>
          <w:sz w:val="28"/>
          <w:szCs w:val="28"/>
        </w:rPr>
        <w:t xml:space="preserve">ложен </w:t>
      </w:r>
      <w:r w:rsidR="00372BDC" w:rsidRPr="00372BDC">
        <w:rPr>
          <w:sz w:val="28"/>
          <w:szCs w:val="28"/>
        </w:rPr>
        <w:t>релейный</w:t>
      </w:r>
      <w:r w:rsidR="00970C1E" w:rsidRPr="00372BDC">
        <w:rPr>
          <w:sz w:val="28"/>
          <w:szCs w:val="28"/>
        </w:rPr>
        <w:t xml:space="preserve"> конец РЦ, а у переезда – </w:t>
      </w:r>
      <w:r w:rsidR="00372BDC" w:rsidRPr="00372BDC">
        <w:rPr>
          <w:sz w:val="28"/>
          <w:szCs w:val="28"/>
        </w:rPr>
        <w:t>питающий</w:t>
      </w:r>
      <w:r w:rsidR="004A7F49" w:rsidRPr="00372BDC">
        <w:rPr>
          <w:sz w:val="28"/>
          <w:szCs w:val="28"/>
        </w:rPr>
        <w:t>[5]</w:t>
      </w:r>
      <w:r w:rsidR="00970C1E" w:rsidRPr="00372BDC">
        <w:rPr>
          <w:sz w:val="28"/>
          <w:szCs w:val="28"/>
        </w:rPr>
        <w:t>.</w:t>
      </w:r>
      <w:r w:rsidR="00970C1E">
        <w:rPr>
          <w:sz w:val="28"/>
          <w:szCs w:val="28"/>
        </w:rPr>
        <w:t xml:space="preserve"> У второго типа</w:t>
      </w:r>
      <w:r w:rsidR="00F02B78">
        <w:rPr>
          <w:sz w:val="28"/>
          <w:szCs w:val="28"/>
        </w:rPr>
        <w:t xml:space="preserve"> АПС</w:t>
      </w:r>
      <w:r w:rsidR="00970C1E">
        <w:rPr>
          <w:sz w:val="28"/>
          <w:szCs w:val="28"/>
        </w:rPr>
        <w:t xml:space="preserve"> для контроля приближения поезда используются устройства счета осей.</w:t>
      </w:r>
      <w:r w:rsidR="00F02B78">
        <w:rPr>
          <w:sz w:val="28"/>
          <w:szCs w:val="28"/>
        </w:rPr>
        <w:t xml:space="preserve"> </w:t>
      </w:r>
      <w:r w:rsidR="00800493">
        <w:rPr>
          <w:sz w:val="28"/>
          <w:szCs w:val="28"/>
        </w:rPr>
        <w:t>Как в первом, так и во втором случае для функционирования АПС в начале уч</w:t>
      </w:r>
      <w:r w:rsidR="00800493">
        <w:rPr>
          <w:sz w:val="28"/>
          <w:szCs w:val="28"/>
        </w:rPr>
        <w:t>а</w:t>
      </w:r>
      <w:r w:rsidR="00800493">
        <w:rPr>
          <w:sz w:val="28"/>
          <w:szCs w:val="28"/>
        </w:rPr>
        <w:t>стка приближения требуется иметь источник электроснабжения, что обычно реализуется при помощи высоковольтно-сигнальной линии автоблокировки</w:t>
      </w:r>
      <w:r w:rsidR="00952E9D">
        <w:rPr>
          <w:sz w:val="28"/>
          <w:szCs w:val="28"/>
        </w:rPr>
        <w:t xml:space="preserve"> </w:t>
      </w:r>
      <w:r w:rsidR="00952E9D">
        <w:rPr>
          <w:sz w:val="28"/>
          <w:szCs w:val="28"/>
        </w:rPr>
        <w:lastRenderedPageBreak/>
        <w:t>напряжением 10 кВ.</w:t>
      </w:r>
      <w:r w:rsidR="007B5A11">
        <w:rPr>
          <w:sz w:val="28"/>
          <w:szCs w:val="28"/>
        </w:rPr>
        <w:t xml:space="preserve"> </w:t>
      </w:r>
      <w:r w:rsidR="0027550C">
        <w:rPr>
          <w:sz w:val="28"/>
          <w:szCs w:val="28"/>
        </w:rPr>
        <w:t>Если участок оборудован автоблокировкой, то такая л</w:t>
      </w:r>
      <w:r w:rsidR="0027550C">
        <w:rPr>
          <w:sz w:val="28"/>
          <w:szCs w:val="28"/>
        </w:rPr>
        <w:t>и</w:t>
      </w:r>
      <w:r w:rsidR="0027550C">
        <w:rPr>
          <w:sz w:val="28"/>
          <w:szCs w:val="28"/>
        </w:rPr>
        <w:t>ния присутствует, а ближайший блок-участок выполняет функции участка приближения.</w:t>
      </w:r>
      <w:r w:rsidR="00E01A83">
        <w:rPr>
          <w:sz w:val="28"/>
          <w:szCs w:val="28"/>
        </w:rPr>
        <w:t xml:space="preserve"> В </w:t>
      </w:r>
      <w:r w:rsidR="00F25B47">
        <w:rPr>
          <w:sz w:val="28"/>
          <w:szCs w:val="28"/>
        </w:rPr>
        <w:t>случае отсутствия автоблокировки</w:t>
      </w:r>
      <w:r w:rsidR="00E01A83">
        <w:rPr>
          <w:sz w:val="28"/>
          <w:szCs w:val="28"/>
        </w:rPr>
        <w:t xml:space="preserve"> </w:t>
      </w:r>
      <w:r w:rsidR="00F25B47">
        <w:rPr>
          <w:sz w:val="28"/>
          <w:szCs w:val="28"/>
        </w:rPr>
        <w:t>эта линия может отсутс</w:t>
      </w:r>
      <w:r w:rsidR="00F25B47">
        <w:rPr>
          <w:sz w:val="28"/>
          <w:szCs w:val="28"/>
        </w:rPr>
        <w:t>т</w:t>
      </w:r>
      <w:r w:rsidR="00F25B47">
        <w:rPr>
          <w:sz w:val="28"/>
          <w:szCs w:val="28"/>
        </w:rPr>
        <w:t xml:space="preserve">вовать и для работы АПС </w:t>
      </w:r>
      <w:r w:rsidR="00D4399E">
        <w:rPr>
          <w:sz w:val="28"/>
          <w:szCs w:val="28"/>
        </w:rPr>
        <w:t>требуется ее строительство</w:t>
      </w:r>
      <w:r w:rsidR="0061794B">
        <w:rPr>
          <w:sz w:val="28"/>
          <w:szCs w:val="28"/>
        </w:rPr>
        <w:t>, введение соответс</w:t>
      </w:r>
      <w:r w:rsidR="0061794B">
        <w:rPr>
          <w:sz w:val="28"/>
          <w:szCs w:val="28"/>
        </w:rPr>
        <w:t>т</w:t>
      </w:r>
      <w:r w:rsidR="0061794B">
        <w:rPr>
          <w:sz w:val="28"/>
          <w:szCs w:val="28"/>
        </w:rPr>
        <w:t>вующей силовой аппаратуры</w:t>
      </w:r>
      <w:r w:rsidR="00D4399E">
        <w:rPr>
          <w:sz w:val="28"/>
          <w:szCs w:val="28"/>
        </w:rPr>
        <w:t xml:space="preserve"> и</w:t>
      </w:r>
      <w:r w:rsidR="0061794B">
        <w:rPr>
          <w:sz w:val="28"/>
          <w:szCs w:val="28"/>
        </w:rPr>
        <w:t xml:space="preserve"> их</w:t>
      </w:r>
      <w:r w:rsidR="00D4399E">
        <w:rPr>
          <w:sz w:val="28"/>
          <w:szCs w:val="28"/>
        </w:rPr>
        <w:t xml:space="preserve"> последующая эксплуатация.</w:t>
      </w:r>
    </w:p>
    <w:p w:rsidR="00FF7F4A" w:rsidRDefault="00143D9B" w:rsidP="00FF7F4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известных системах АПС</w:t>
      </w:r>
      <w:r w:rsidR="00024EBD">
        <w:rPr>
          <w:sz w:val="28"/>
          <w:szCs w:val="28"/>
        </w:rPr>
        <w:t xml:space="preserve"> </w:t>
      </w:r>
      <w:r w:rsidR="00024EBD" w:rsidRPr="00024EBD">
        <w:rPr>
          <w:sz w:val="28"/>
          <w:szCs w:val="28"/>
        </w:rPr>
        <w:t>[1]</w:t>
      </w:r>
      <w:r>
        <w:rPr>
          <w:sz w:val="28"/>
          <w:szCs w:val="28"/>
        </w:rPr>
        <w:t xml:space="preserve"> при необходимости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ления скорости и ускорения поезда, приближающегося к переезду</w:t>
      </w:r>
      <w:r w:rsidR="004A25AE">
        <w:rPr>
          <w:sz w:val="28"/>
          <w:szCs w:val="28"/>
        </w:rPr>
        <w:t>,</w:t>
      </w:r>
      <w:r>
        <w:rPr>
          <w:sz w:val="28"/>
          <w:szCs w:val="28"/>
        </w:rPr>
        <w:t xml:space="preserve"> требуется введение канала передачи информации от начала участка приближени</w:t>
      </w:r>
      <w:r w:rsidR="00BC3517">
        <w:rPr>
          <w:sz w:val="28"/>
          <w:szCs w:val="28"/>
        </w:rPr>
        <w:t xml:space="preserve">я до устройств </w:t>
      </w:r>
      <w:r w:rsidR="00FF7F4A">
        <w:rPr>
          <w:sz w:val="28"/>
          <w:szCs w:val="28"/>
        </w:rPr>
        <w:t>переезда. Это реализуется введением проводных линий на</w:t>
      </w:r>
      <w:r w:rsidR="00FF7F4A" w:rsidRPr="00FF7F4A">
        <w:rPr>
          <w:sz w:val="28"/>
          <w:szCs w:val="28"/>
        </w:rPr>
        <w:t xml:space="preserve"> </w:t>
      </w:r>
      <w:r w:rsidR="00FF7F4A">
        <w:rPr>
          <w:sz w:val="28"/>
          <w:szCs w:val="28"/>
        </w:rPr>
        <w:t>той же высоковольтно-сигнальной линии.</w:t>
      </w:r>
    </w:p>
    <w:p w:rsidR="00993223" w:rsidRDefault="00D54725" w:rsidP="008F7DA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Изложенное</w:t>
      </w:r>
      <w:proofErr w:type="gramEnd"/>
      <w:r w:rsidR="0095751D">
        <w:rPr>
          <w:sz w:val="28"/>
          <w:szCs w:val="28"/>
        </w:rPr>
        <w:t>,</w:t>
      </w:r>
      <w:r>
        <w:rPr>
          <w:sz w:val="28"/>
          <w:szCs w:val="28"/>
        </w:rPr>
        <w:t xml:space="preserve"> свидетельствует о необходимости нахождения 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решений, в которых отсутствует проводная линия обеспечения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снабжением аппаратуры начала участка приближения АПС и передачи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буемой информации на локальную аппаратуру переезда.</w:t>
      </w:r>
    </w:p>
    <w:p w:rsidR="00DD2C88" w:rsidRDefault="00B63186" w:rsidP="00D035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D6E00">
        <w:rPr>
          <w:sz w:val="28"/>
          <w:szCs w:val="28"/>
        </w:rPr>
        <w:t xml:space="preserve">ариант </w:t>
      </w:r>
      <w:r w:rsidR="00425958">
        <w:rPr>
          <w:sz w:val="28"/>
          <w:szCs w:val="28"/>
        </w:rPr>
        <w:t>подобной</w:t>
      </w:r>
      <w:r w:rsidR="007A2903">
        <w:rPr>
          <w:sz w:val="28"/>
          <w:szCs w:val="28"/>
        </w:rPr>
        <w:t xml:space="preserve"> АПС представлен на</w:t>
      </w:r>
      <w:r>
        <w:rPr>
          <w:sz w:val="28"/>
          <w:szCs w:val="28"/>
        </w:rPr>
        <w:t xml:space="preserve"> рис. </w:t>
      </w:r>
      <w:r w:rsidR="006C73CA">
        <w:rPr>
          <w:sz w:val="28"/>
          <w:szCs w:val="28"/>
        </w:rPr>
        <w:t>2</w:t>
      </w:r>
      <w:r w:rsidR="00B07189">
        <w:rPr>
          <w:sz w:val="28"/>
          <w:szCs w:val="28"/>
        </w:rPr>
        <w:t xml:space="preserve">, </w:t>
      </w:r>
      <w:r w:rsidR="00425958">
        <w:rPr>
          <w:sz w:val="28"/>
          <w:szCs w:val="28"/>
        </w:rPr>
        <w:t>а ее функционирование   иллюстрируется временными диаграммами</w:t>
      </w:r>
      <w:r w:rsidR="00E53211" w:rsidRPr="00514A42">
        <w:rPr>
          <w:color w:val="000000" w:themeColor="text1"/>
          <w:sz w:val="28"/>
          <w:szCs w:val="28"/>
        </w:rPr>
        <w:t xml:space="preserve"> рис</w:t>
      </w:r>
      <w:r w:rsidR="0095751D">
        <w:rPr>
          <w:color w:val="000000" w:themeColor="text1"/>
          <w:sz w:val="28"/>
          <w:szCs w:val="28"/>
        </w:rPr>
        <w:t>.</w:t>
      </w:r>
      <w:r w:rsidR="00E53211" w:rsidRPr="00514A42">
        <w:rPr>
          <w:color w:val="000000" w:themeColor="text1"/>
          <w:sz w:val="28"/>
          <w:szCs w:val="28"/>
        </w:rPr>
        <w:t xml:space="preserve"> </w:t>
      </w:r>
      <w:r w:rsidR="00E53211">
        <w:rPr>
          <w:color w:val="000000" w:themeColor="text1"/>
          <w:sz w:val="28"/>
          <w:szCs w:val="28"/>
        </w:rPr>
        <w:t>3</w:t>
      </w:r>
      <w:r w:rsidR="00E53211" w:rsidRPr="00514A42">
        <w:rPr>
          <w:color w:val="000000" w:themeColor="text1"/>
          <w:sz w:val="28"/>
          <w:szCs w:val="28"/>
        </w:rPr>
        <w:t>.</w:t>
      </w:r>
    </w:p>
    <w:p w:rsidR="00DD2C88" w:rsidRDefault="00FF7F4A" w:rsidP="00D03556">
      <w:pPr>
        <w:spacing w:line="360" w:lineRule="auto"/>
        <w:ind w:firstLine="709"/>
        <w:jc w:val="both"/>
        <w:rPr>
          <w:sz w:val="28"/>
          <w:szCs w:val="28"/>
        </w:rPr>
      </w:pPr>
      <w:r w:rsidRPr="00FF7F4A">
        <w:rPr>
          <w:color w:val="000000" w:themeColor="text1"/>
          <w:sz w:val="28"/>
          <w:szCs w:val="28"/>
        </w:rPr>
        <w:t>Схема работает следующим образом. На питающем конце РЦ</w:t>
      </w:r>
      <w:r w:rsidR="00460C7D">
        <w:rPr>
          <w:color w:val="000000" w:themeColor="text1"/>
          <w:sz w:val="28"/>
          <w:szCs w:val="28"/>
        </w:rPr>
        <w:t>, который располагается в непосредственной близости от переездных устройств АПС,</w:t>
      </w:r>
      <w:r w:rsidRPr="00FF7F4A">
        <w:rPr>
          <w:color w:val="000000" w:themeColor="text1"/>
          <w:sz w:val="28"/>
          <w:szCs w:val="28"/>
        </w:rPr>
        <w:t xml:space="preserve"> от источника 2 поступает электрический сигнал переменного тока. В отсу</w:t>
      </w:r>
      <w:r w:rsidRPr="00FF7F4A">
        <w:rPr>
          <w:color w:val="000000" w:themeColor="text1"/>
          <w:sz w:val="28"/>
          <w:szCs w:val="28"/>
        </w:rPr>
        <w:t>т</w:t>
      </w:r>
      <w:r w:rsidRPr="00FF7F4A">
        <w:rPr>
          <w:color w:val="000000" w:themeColor="text1"/>
          <w:sz w:val="28"/>
          <w:szCs w:val="28"/>
        </w:rPr>
        <w:t xml:space="preserve">ствие поезда на участке приближения </w:t>
      </w:r>
      <w:r w:rsidR="00460C7D">
        <w:rPr>
          <w:color w:val="000000" w:themeColor="text1"/>
          <w:sz w:val="28"/>
          <w:szCs w:val="28"/>
        </w:rPr>
        <w:t>сигнал</w:t>
      </w:r>
      <w:r w:rsidRPr="00FF7F4A">
        <w:rPr>
          <w:color w:val="000000" w:themeColor="text1"/>
          <w:sz w:val="28"/>
          <w:szCs w:val="28"/>
        </w:rPr>
        <w:t xml:space="preserve"> передается на вход выпрямит</w:t>
      </w:r>
      <w:r w:rsidRPr="00FF7F4A">
        <w:rPr>
          <w:color w:val="000000" w:themeColor="text1"/>
          <w:sz w:val="28"/>
          <w:szCs w:val="28"/>
        </w:rPr>
        <w:t>е</w:t>
      </w:r>
      <w:r w:rsidRPr="00FF7F4A">
        <w:rPr>
          <w:color w:val="000000" w:themeColor="text1"/>
          <w:sz w:val="28"/>
          <w:szCs w:val="28"/>
        </w:rPr>
        <w:t>ля 6</w:t>
      </w:r>
      <w:r w:rsidR="00354A46">
        <w:rPr>
          <w:color w:val="000000" w:themeColor="text1"/>
          <w:sz w:val="28"/>
          <w:szCs w:val="28"/>
        </w:rPr>
        <w:t xml:space="preserve"> релейного конца</w:t>
      </w:r>
      <w:r w:rsidRPr="00FF7F4A">
        <w:rPr>
          <w:color w:val="000000" w:themeColor="text1"/>
          <w:sz w:val="28"/>
          <w:szCs w:val="28"/>
        </w:rPr>
        <w:t>, который обеспечивает заряд конденсатора. 7 служит источником питания генератора импульсов. Выходные импульсы генератора управляют замыканием или размыканием ключа, обладающего малым сопр</w:t>
      </w:r>
      <w:r w:rsidRPr="00FF7F4A">
        <w:rPr>
          <w:color w:val="000000" w:themeColor="text1"/>
          <w:sz w:val="28"/>
          <w:szCs w:val="28"/>
        </w:rPr>
        <w:t>о</w:t>
      </w:r>
      <w:r w:rsidRPr="00FF7F4A">
        <w:rPr>
          <w:color w:val="000000" w:themeColor="text1"/>
          <w:sz w:val="28"/>
          <w:szCs w:val="28"/>
        </w:rPr>
        <w:t>тивлением во включенном состоянии. Вследствие чего, при свободном уч</w:t>
      </w:r>
      <w:r w:rsidRPr="00FF7F4A">
        <w:rPr>
          <w:color w:val="000000" w:themeColor="text1"/>
          <w:sz w:val="28"/>
          <w:szCs w:val="28"/>
        </w:rPr>
        <w:t>а</w:t>
      </w:r>
      <w:r w:rsidRPr="00FF7F4A">
        <w:rPr>
          <w:color w:val="000000" w:themeColor="text1"/>
          <w:sz w:val="28"/>
          <w:szCs w:val="28"/>
        </w:rPr>
        <w:t>стке приближения происходит периодическое шунтирование релейного ко</w:t>
      </w:r>
      <w:r w:rsidRPr="00FF7F4A">
        <w:rPr>
          <w:color w:val="000000" w:themeColor="text1"/>
          <w:sz w:val="28"/>
          <w:szCs w:val="28"/>
        </w:rPr>
        <w:t>н</w:t>
      </w:r>
      <w:r w:rsidRPr="00FF7F4A">
        <w:rPr>
          <w:color w:val="000000" w:themeColor="text1"/>
          <w:sz w:val="28"/>
          <w:szCs w:val="28"/>
        </w:rPr>
        <w:t>ца РЦ.</w:t>
      </w:r>
      <w:r w:rsidRPr="00FF7F4A">
        <w:rPr>
          <w:sz w:val="28"/>
          <w:szCs w:val="28"/>
        </w:rPr>
        <w:t xml:space="preserve"> </w:t>
      </w:r>
      <w:r w:rsidRPr="00ED6979">
        <w:rPr>
          <w:sz w:val="28"/>
          <w:szCs w:val="28"/>
        </w:rPr>
        <w:t>Мощность, поступающая на аппаратуру релейного конца РЦ от и</w:t>
      </w:r>
      <w:r w:rsidRPr="00ED6979">
        <w:rPr>
          <w:sz w:val="28"/>
          <w:szCs w:val="28"/>
        </w:rPr>
        <w:t>с</w:t>
      </w:r>
      <w:r w:rsidRPr="00ED6979">
        <w:rPr>
          <w:sz w:val="28"/>
          <w:szCs w:val="28"/>
        </w:rPr>
        <w:t>точника, лежит в переделах нескольких сотен милливатт. Поскольку совр</w:t>
      </w:r>
      <w:r w:rsidRPr="00ED6979">
        <w:rPr>
          <w:sz w:val="28"/>
          <w:szCs w:val="28"/>
        </w:rPr>
        <w:t>е</w:t>
      </w:r>
      <w:r w:rsidRPr="00ED6979">
        <w:rPr>
          <w:sz w:val="28"/>
          <w:szCs w:val="28"/>
        </w:rPr>
        <w:t>менные средства микроэлектроники позволяют реализовать схему генератора импульсов с потребляемой мощностью не более 5-15 мВт, а в качестве ключа 9 возможно примен</w:t>
      </w:r>
      <w:r w:rsidR="00602E0D">
        <w:rPr>
          <w:sz w:val="28"/>
          <w:szCs w:val="28"/>
        </w:rPr>
        <w:t>ение</w:t>
      </w:r>
      <w:r w:rsidRPr="00ED6979">
        <w:rPr>
          <w:sz w:val="28"/>
          <w:szCs w:val="28"/>
        </w:rPr>
        <w:t xml:space="preserve"> твердотельно</w:t>
      </w:r>
      <w:r w:rsidR="0095751D">
        <w:rPr>
          <w:sz w:val="28"/>
          <w:szCs w:val="28"/>
        </w:rPr>
        <w:t>го</w:t>
      </w:r>
      <w:r w:rsidRPr="00ED6979">
        <w:rPr>
          <w:sz w:val="28"/>
          <w:szCs w:val="28"/>
        </w:rPr>
        <w:t xml:space="preserve"> реле</w:t>
      </w:r>
      <w:r w:rsidR="00460C7D">
        <w:rPr>
          <w:sz w:val="28"/>
          <w:szCs w:val="28"/>
        </w:rPr>
        <w:t xml:space="preserve"> на МОП транзисторах</w:t>
      </w:r>
      <w:r w:rsidRPr="00ED6979">
        <w:rPr>
          <w:sz w:val="28"/>
          <w:szCs w:val="28"/>
        </w:rPr>
        <w:t>, мо</w:t>
      </w:r>
      <w:r w:rsidRPr="00ED6979">
        <w:rPr>
          <w:sz w:val="28"/>
          <w:szCs w:val="28"/>
        </w:rPr>
        <w:t>щ</w:t>
      </w:r>
      <w:r w:rsidRPr="00ED6979">
        <w:rPr>
          <w:sz w:val="28"/>
          <w:szCs w:val="28"/>
        </w:rPr>
        <w:lastRenderedPageBreak/>
        <w:t>ность для управления которым пренебрежимо мала, то для функциониров</w:t>
      </w:r>
      <w:r w:rsidRPr="00ED6979">
        <w:rPr>
          <w:sz w:val="28"/>
          <w:szCs w:val="28"/>
        </w:rPr>
        <w:t>а</w:t>
      </w:r>
      <w:r w:rsidRPr="00ED6979">
        <w:rPr>
          <w:sz w:val="28"/>
          <w:szCs w:val="28"/>
        </w:rPr>
        <w:t>ния рассматриваемой аппаратуры релейного конца вполне достаточно эне</w:t>
      </w:r>
      <w:r w:rsidRPr="00ED6979">
        <w:rPr>
          <w:sz w:val="28"/>
          <w:szCs w:val="28"/>
        </w:rPr>
        <w:t>р</w:t>
      </w:r>
      <w:r w:rsidRPr="00ED6979">
        <w:rPr>
          <w:sz w:val="28"/>
          <w:szCs w:val="28"/>
        </w:rPr>
        <w:t>гии</w:t>
      </w:r>
      <w:r w:rsidR="00602E0D">
        <w:rPr>
          <w:sz w:val="28"/>
          <w:szCs w:val="28"/>
        </w:rPr>
        <w:t xml:space="preserve"> поступающей на релейный конец РЦ</w:t>
      </w:r>
      <w:r w:rsidRPr="00ED6979">
        <w:rPr>
          <w:sz w:val="28"/>
          <w:szCs w:val="28"/>
        </w:rPr>
        <w:t xml:space="preserve">. </w:t>
      </w:r>
      <w:r w:rsidRPr="00FF7F4A">
        <w:rPr>
          <w:sz w:val="28"/>
          <w:szCs w:val="28"/>
        </w:rPr>
        <w:t>Так как коммутация релейного конца обусловливает импульсные изменения тока, потребляемого РЦ, то эти изменения</w:t>
      </w:r>
      <w:r w:rsidR="005526B8">
        <w:rPr>
          <w:sz w:val="28"/>
          <w:szCs w:val="28"/>
        </w:rPr>
        <w:t xml:space="preserve"> через датчик тока 3</w:t>
      </w:r>
      <w:r w:rsidRPr="00FF7F4A">
        <w:rPr>
          <w:sz w:val="28"/>
          <w:szCs w:val="28"/>
        </w:rPr>
        <w:t xml:space="preserve"> поступают на вход анализатора</w:t>
      </w:r>
      <w:r w:rsidR="005526B8">
        <w:rPr>
          <w:sz w:val="28"/>
          <w:szCs w:val="28"/>
        </w:rPr>
        <w:t xml:space="preserve"> 4</w:t>
      </w:r>
      <w:r w:rsidRPr="00FF7F4A">
        <w:rPr>
          <w:sz w:val="28"/>
          <w:szCs w:val="28"/>
        </w:rPr>
        <w:t xml:space="preserve"> импульсов тока РЦ. К выходу анализатора подключен динамический элемент, который реализуется на известных схемотехнических решениях [</w:t>
      </w:r>
      <w:r w:rsidR="00A567C2">
        <w:rPr>
          <w:sz w:val="28"/>
          <w:szCs w:val="28"/>
        </w:rPr>
        <w:t>2</w:t>
      </w:r>
      <w:r w:rsidRPr="00FF7F4A">
        <w:rPr>
          <w:sz w:val="28"/>
          <w:szCs w:val="28"/>
        </w:rPr>
        <w:t>]. Выходной сигнал элемента 5, соответствующий требованиям безопасности передается на управляющий вход схемы управления переездными светофорами, которая включает разрешающие показания переездных светофоров.</w:t>
      </w:r>
    </w:p>
    <w:p w:rsidR="00DD2C88" w:rsidRDefault="00DD2C88" w:rsidP="00D03556">
      <w:pPr>
        <w:spacing w:line="360" w:lineRule="auto"/>
        <w:ind w:firstLine="709"/>
        <w:jc w:val="both"/>
        <w:rPr>
          <w:sz w:val="28"/>
          <w:szCs w:val="28"/>
        </w:rPr>
      </w:pPr>
    </w:p>
    <w:p w:rsidR="00DD2C88" w:rsidRPr="006D6E00" w:rsidRDefault="00DD2C88" w:rsidP="00DD2C8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object w:dxaOrig="8159" w:dyaOrig="6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8pt;height:325.3pt" o:ole="">
            <v:imagedata r:id="rId9" o:title=""/>
          </v:shape>
          <o:OLEObject Type="Embed" ProgID="Visio.Drawing.11" ShapeID="_x0000_i1025" DrawAspect="Content" ObjectID="_1376684227" r:id="rId10"/>
        </w:object>
      </w:r>
    </w:p>
    <w:p w:rsidR="00DD2C88" w:rsidRPr="00DD2C88" w:rsidRDefault="00DD2C88" w:rsidP="00DD2C8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8450F">
        <w:rPr>
          <w:rFonts w:ascii="Times New Roman" w:hAnsi="Times New Roman" w:cs="Times New Roman"/>
          <w:i/>
          <w:sz w:val="28"/>
          <w:szCs w:val="28"/>
        </w:rPr>
        <w:t>1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D2C88">
        <w:rPr>
          <w:rFonts w:ascii="Times New Roman" w:hAnsi="Times New Roman" w:cs="Times New Roman"/>
          <w:sz w:val="28"/>
          <w:szCs w:val="28"/>
        </w:rPr>
        <w:t>устройство управления переездной сигнализацией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8450F">
        <w:rPr>
          <w:rFonts w:ascii="Times New Roman" w:hAnsi="Times New Roman" w:cs="Times New Roman"/>
          <w:i/>
          <w:sz w:val="28"/>
          <w:szCs w:val="28"/>
        </w:rPr>
        <w:t>2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D2C88">
        <w:rPr>
          <w:rFonts w:ascii="Times New Roman" w:hAnsi="Times New Roman" w:cs="Times New Roman"/>
          <w:sz w:val="28"/>
          <w:szCs w:val="28"/>
        </w:rPr>
        <w:t>генератор тока,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50F">
        <w:rPr>
          <w:rFonts w:ascii="Times New Roman" w:hAnsi="Times New Roman" w:cs="Times New Roman"/>
          <w:i/>
          <w:sz w:val="28"/>
          <w:szCs w:val="28"/>
        </w:rPr>
        <w:t>3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2C8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50F">
        <w:rPr>
          <w:rFonts w:ascii="Times New Roman" w:hAnsi="Times New Roman" w:cs="Times New Roman"/>
          <w:i/>
          <w:sz w:val="28"/>
          <w:szCs w:val="28"/>
        </w:rPr>
        <w:t>4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1447B1">
        <w:rPr>
          <w:rFonts w:ascii="Times New Roman" w:hAnsi="Times New Roman" w:cs="Times New Roman"/>
          <w:sz w:val="28"/>
          <w:szCs w:val="28"/>
        </w:rPr>
        <w:t xml:space="preserve">датчик и </w:t>
      </w:r>
      <w:r w:rsidRPr="00DD2C88">
        <w:rPr>
          <w:rFonts w:ascii="Times New Roman" w:hAnsi="Times New Roman" w:cs="Times New Roman"/>
          <w:sz w:val="28"/>
          <w:szCs w:val="28"/>
        </w:rPr>
        <w:t>анализатор импульсов тока РЦ,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50F">
        <w:rPr>
          <w:rFonts w:ascii="Times New Roman" w:hAnsi="Times New Roman" w:cs="Times New Roman"/>
          <w:i/>
          <w:sz w:val="28"/>
          <w:szCs w:val="28"/>
        </w:rPr>
        <w:t>5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D2C88">
        <w:rPr>
          <w:rFonts w:ascii="Times New Roman" w:hAnsi="Times New Roman" w:cs="Times New Roman"/>
          <w:sz w:val="28"/>
          <w:szCs w:val="28"/>
        </w:rPr>
        <w:t>безопасный динамический элемент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8450F">
        <w:rPr>
          <w:rFonts w:ascii="Times New Roman" w:hAnsi="Times New Roman" w:cs="Times New Roman"/>
          <w:i/>
          <w:sz w:val="28"/>
          <w:szCs w:val="28"/>
        </w:rPr>
        <w:t>6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D2C88">
        <w:rPr>
          <w:rFonts w:ascii="Times New Roman" w:hAnsi="Times New Roman" w:cs="Times New Roman"/>
          <w:sz w:val="28"/>
          <w:szCs w:val="28"/>
        </w:rPr>
        <w:t>источник питания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8450F">
        <w:rPr>
          <w:rFonts w:ascii="Times New Roman" w:hAnsi="Times New Roman" w:cs="Times New Roman"/>
          <w:i/>
          <w:sz w:val="28"/>
          <w:szCs w:val="28"/>
        </w:rPr>
        <w:t>7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D2C88">
        <w:rPr>
          <w:rFonts w:ascii="Times New Roman" w:hAnsi="Times New Roman" w:cs="Times New Roman"/>
          <w:sz w:val="28"/>
          <w:szCs w:val="28"/>
        </w:rPr>
        <w:t>накопитель энергии,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50F">
        <w:rPr>
          <w:rFonts w:ascii="Times New Roman" w:hAnsi="Times New Roman" w:cs="Times New Roman"/>
          <w:i/>
          <w:sz w:val="28"/>
          <w:szCs w:val="28"/>
        </w:rPr>
        <w:t>8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D2C88">
        <w:rPr>
          <w:rFonts w:ascii="Times New Roman" w:hAnsi="Times New Roman" w:cs="Times New Roman"/>
          <w:sz w:val="28"/>
          <w:szCs w:val="28"/>
        </w:rPr>
        <w:t>мультивибратор,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50F">
        <w:rPr>
          <w:rFonts w:ascii="Times New Roman" w:hAnsi="Times New Roman" w:cs="Times New Roman"/>
          <w:i/>
          <w:sz w:val="28"/>
          <w:szCs w:val="28"/>
        </w:rPr>
        <w:t>9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D2C88">
        <w:rPr>
          <w:rFonts w:ascii="Times New Roman" w:hAnsi="Times New Roman" w:cs="Times New Roman"/>
          <w:sz w:val="28"/>
          <w:szCs w:val="28"/>
        </w:rPr>
        <w:t>электронный ключ.</w:t>
      </w:r>
    </w:p>
    <w:p w:rsidR="00DD2C88" w:rsidRDefault="00DD2C88" w:rsidP="00DD2C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955E2">
        <w:rPr>
          <w:rFonts w:ascii="Times New Roman" w:hAnsi="Times New Roman" w:cs="Times New Roman"/>
          <w:i/>
          <w:sz w:val="28"/>
          <w:szCs w:val="28"/>
        </w:rPr>
        <w:t xml:space="preserve">Рис. 2 </w:t>
      </w:r>
      <w:r w:rsidRPr="00DD2C88">
        <w:rPr>
          <w:rFonts w:ascii="Times New Roman" w:hAnsi="Times New Roman" w:cs="Times New Roman"/>
          <w:sz w:val="28"/>
          <w:szCs w:val="28"/>
        </w:rPr>
        <w:t xml:space="preserve">Функциональная схема </w:t>
      </w:r>
      <w:r w:rsidR="001447B1">
        <w:rPr>
          <w:rFonts w:ascii="Times New Roman" w:hAnsi="Times New Roman" w:cs="Times New Roman"/>
          <w:sz w:val="28"/>
          <w:szCs w:val="28"/>
        </w:rPr>
        <w:t>АПС</w:t>
      </w:r>
    </w:p>
    <w:p w:rsidR="00DD2C88" w:rsidRDefault="0095751D" w:rsidP="00DD2C88">
      <w:pPr>
        <w:spacing w:line="360" w:lineRule="auto"/>
        <w:rPr>
          <w:sz w:val="28"/>
          <w:szCs w:val="28"/>
        </w:rPr>
      </w:pPr>
      <w:r>
        <w:object w:dxaOrig="8939" w:dyaOrig="10317">
          <v:shape id="_x0000_i1026" type="#_x0000_t75" style="width:447.7pt;height:515.8pt" o:ole="">
            <v:imagedata r:id="rId11" o:title=""/>
          </v:shape>
          <o:OLEObject Type="Embed" ProgID="Visio.Drawing.11" ShapeID="_x0000_i1026" DrawAspect="Content" ObjectID="_1376684228" r:id="rId12"/>
        </w:object>
      </w:r>
    </w:p>
    <w:p w:rsidR="0095751D" w:rsidRPr="00DD2C88" w:rsidRDefault="0095751D" w:rsidP="0095751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751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spellEnd"/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321FA8" w:rsidRPr="00321FA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напряжение на входе РЦ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5751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D955E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321FA8" w:rsidRPr="00321FA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напряжение на в</w:t>
      </w:r>
      <w:r w:rsidR="00C20CC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ходе РЦ</w:t>
      </w:r>
      <w:r w:rsidRPr="00DD2C88">
        <w:rPr>
          <w:rFonts w:ascii="Times New Roman" w:hAnsi="Times New Roman" w:cs="Times New Roman"/>
          <w:sz w:val="28"/>
          <w:szCs w:val="28"/>
        </w:rPr>
        <w:t>,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CC2" w:rsidRPr="0095751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C20CC2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C20CC2" w:rsidRPr="00D955E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321FA8" w:rsidRPr="00321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CC2">
        <w:rPr>
          <w:rFonts w:ascii="Times New Roman" w:hAnsi="Times New Roman" w:cs="Times New Roman"/>
          <w:sz w:val="28"/>
          <w:szCs w:val="28"/>
        </w:rPr>
        <w:t>напряжение на выходе выпрямителя 6</w:t>
      </w:r>
      <w:r w:rsidRPr="00DD2C88">
        <w:rPr>
          <w:rFonts w:ascii="Times New Roman" w:hAnsi="Times New Roman" w:cs="Times New Roman"/>
          <w:sz w:val="28"/>
          <w:szCs w:val="28"/>
        </w:rPr>
        <w:t>,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CC2" w:rsidRPr="0095751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C20CC2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C20CC2" w:rsidRPr="00D955E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321FA8" w:rsidRPr="00321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CC2">
        <w:rPr>
          <w:rFonts w:ascii="Times New Roman" w:hAnsi="Times New Roman" w:cs="Times New Roman"/>
          <w:sz w:val="28"/>
          <w:szCs w:val="28"/>
        </w:rPr>
        <w:t>напряжение на выходе п</w:t>
      </w:r>
      <w:r w:rsidR="00C20CC2">
        <w:rPr>
          <w:rFonts w:ascii="Times New Roman" w:hAnsi="Times New Roman" w:cs="Times New Roman"/>
          <w:sz w:val="28"/>
          <w:szCs w:val="28"/>
        </w:rPr>
        <w:t>и</w:t>
      </w:r>
      <w:r w:rsidR="00C20CC2">
        <w:rPr>
          <w:rFonts w:ascii="Times New Roman" w:hAnsi="Times New Roman" w:cs="Times New Roman"/>
          <w:sz w:val="28"/>
          <w:szCs w:val="28"/>
        </w:rPr>
        <w:t>кового детектора 7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20CC2" w:rsidRPr="0095751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C20CC2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C20CC2" w:rsidRPr="00D955E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321FA8" w:rsidRPr="00321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CC2" w:rsidRPr="00C20CC2">
        <w:rPr>
          <w:rFonts w:ascii="Times New Roman" w:hAnsi="Times New Roman" w:cs="Times New Roman"/>
          <w:sz w:val="28"/>
          <w:szCs w:val="28"/>
        </w:rPr>
        <w:t>импульсы</w:t>
      </w:r>
      <w:r w:rsidR="00C20CC2">
        <w:rPr>
          <w:rFonts w:ascii="Times New Roman" w:hAnsi="Times New Roman" w:cs="Times New Roman"/>
          <w:sz w:val="28"/>
          <w:szCs w:val="28"/>
        </w:rPr>
        <w:t xml:space="preserve"> напряжение на выходе генератора 8</w:t>
      </w:r>
      <w:r w:rsidRPr="00D955E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20CC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Start"/>
      <w:r w:rsidR="00C20CC2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spellEnd"/>
      <w:r w:rsidR="00C20CC2" w:rsidRPr="00D955E2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321FA8" w:rsidRPr="00321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CC2">
        <w:rPr>
          <w:rFonts w:ascii="Times New Roman" w:hAnsi="Times New Roman" w:cs="Times New Roman"/>
          <w:sz w:val="28"/>
          <w:szCs w:val="28"/>
        </w:rPr>
        <w:t>ток на входе РЦ</w:t>
      </w:r>
      <w:r w:rsidRPr="00DD2C88">
        <w:rPr>
          <w:rFonts w:ascii="Times New Roman" w:hAnsi="Times New Roman" w:cs="Times New Roman"/>
          <w:sz w:val="28"/>
          <w:szCs w:val="28"/>
        </w:rPr>
        <w:t>.</w:t>
      </w:r>
    </w:p>
    <w:p w:rsidR="00DD2C88" w:rsidRPr="00DD2C88" w:rsidRDefault="00DD2C88" w:rsidP="00DD2C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955E2">
        <w:rPr>
          <w:rFonts w:ascii="Times New Roman" w:hAnsi="Times New Roman" w:cs="Times New Roman"/>
          <w:i/>
          <w:sz w:val="28"/>
          <w:szCs w:val="28"/>
        </w:rPr>
        <w:t xml:space="preserve">Рис. 3 </w:t>
      </w:r>
      <w:r w:rsidRPr="00DD2C88">
        <w:rPr>
          <w:rFonts w:ascii="Times New Roman" w:hAnsi="Times New Roman" w:cs="Times New Roman"/>
          <w:sz w:val="28"/>
          <w:szCs w:val="28"/>
        </w:rPr>
        <w:t>Принцип работы переездной сигнализации с минимальным об</w:t>
      </w:r>
      <w:r w:rsidRPr="00DD2C88">
        <w:rPr>
          <w:rFonts w:ascii="Times New Roman" w:hAnsi="Times New Roman" w:cs="Times New Roman"/>
          <w:sz w:val="28"/>
          <w:szCs w:val="28"/>
        </w:rPr>
        <w:t>о</w:t>
      </w:r>
      <w:r w:rsidRPr="00DD2C88">
        <w:rPr>
          <w:rFonts w:ascii="Times New Roman" w:hAnsi="Times New Roman" w:cs="Times New Roman"/>
          <w:sz w:val="28"/>
          <w:szCs w:val="28"/>
        </w:rPr>
        <w:t>рудованием</w:t>
      </w:r>
    </w:p>
    <w:p w:rsidR="00D03556" w:rsidRPr="006D6E00" w:rsidRDefault="00D03556" w:rsidP="00D03556">
      <w:pPr>
        <w:spacing w:line="360" w:lineRule="auto"/>
        <w:ind w:firstLine="709"/>
        <w:jc w:val="both"/>
        <w:rPr>
          <w:sz w:val="28"/>
          <w:szCs w:val="28"/>
        </w:rPr>
      </w:pPr>
      <w:r w:rsidRPr="00ED6979">
        <w:rPr>
          <w:sz w:val="28"/>
          <w:szCs w:val="28"/>
        </w:rPr>
        <w:t>Таким образом, при свободн</w:t>
      </w:r>
      <w:r w:rsidR="004A7F49">
        <w:rPr>
          <w:sz w:val="28"/>
          <w:szCs w:val="28"/>
        </w:rPr>
        <w:t>ой</w:t>
      </w:r>
      <w:r w:rsidRPr="00ED6979">
        <w:rPr>
          <w:sz w:val="28"/>
          <w:szCs w:val="28"/>
        </w:rPr>
        <w:t xml:space="preserve"> рельсовой цепи участка приближения на выходе </w:t>
      </w:r>
      <w:r w:rsidR="004A7F49">
        <w:rPr>
          <w:sz w:val="28"/>
          <w:szCs w:val="28"/>
        </w:rPr>
        <w:t>анализатора</w:t>
      </w:r>
      <w:r w:rsidRPr="00ED6979">
        <w:rPr>
          <w:sz w:val="28"/>
          <w:szCs w:val="28"/>
        </w:rPr>
        <w:t xml:space="preserve"> будут присутствовать импульсы напряжения, что об</w:t>
      </w:r>
      <w:r w:rsidRPr="00ED6979">
        <w:rPr>
          <w:sz w:val="28"/>
          <w:szCs w:val="28"/>
        </w:rPr>
        <w:t>у</w:t>
      </w:r>
      <w:r w:rsidRPr="00ED6979">
        <w:rPr>
          <w:sz w:val="28"/>
          <w:szCs w:val="28"/>
        </w:rPr>
        <w:t>словит импульсную работу безопасного элемента и появление соответс</w:t>
      </w:r>
      <w:r w:rsidRPr="00ED6979">
        <w:rPr>
          <w:sz w:val="28"/>
          <w:szCs w:val="28"/>
        </w:rPr>
        <w:t>т</w:t>
      </w:r>
      <w:r w:rsidRPr="00ED6979">
        <w:rPr>
          <w:sz w:val="28"/>
          <w:szCs w:val="28"/>
        </w:rPr>
        <w:lastRenderedPageBreak/>
        <w:t>вующего разрешающего сигнала на входе схемы управления переездной си</w:t>
      </w:r>
      <w:r w:rsidRPr="00ED6979">
        <w:rPr>
          <w:sz w:val="28"/>
          <w:szCs w:val="28"/>
        </w:rPr>
        <w:t>г</w:t>
      </w:r>
      <w:r w:rsidRPr="00ED6979">
        <w:rPr>
          <w:sz w:val="28"/>
          <w:szCs w:val="28"/>
        </w:rPr>
        <w:t>нализацией.</w:t>
      </w:r>
    </w:p>
    <w:p w:rsidR="00D03556" w:rsidRDefault="00D03556" w:rsidP="00D03556">
      <w:pPr>
        <w:spacing w:line="360" w:lineRule="auto"/>
        <w:ind w:firstLine="709"/>
        <w:jc w:val="both"/>
        <w:rPr>
          <w:sz w:val="28"/>
          <w:szCs w:val="28"/>
        </w:rPr>
      </w:pPr>
      <w:r w:rsidRPr="00306AB6">
        <w:rPr>
          <w:sz w:val="28"/>
          <w:szCs w:val="28"/>
        </w:rPr>
        <w:t xml:space="preserve">При вступлении поезда на участок приближения </w:t>
      </w:r>
      <w:r w:rsidR="00306AB6">
        <w:rPr>
          <w:sz w:val="28"/>
          <w:szCs w:val="28"/>
        </w:rPr>
        <w:t>рельсовая цепь</w:t>
      </w:r>
      <w:r w:rsidRPr="00306AB6">
        <w:rPr>
          <w:sz w:val="28"/>
          <w:szCs w:val="28"/>
        </w:rPr>
        <w:t xml:space="preserve"> шу</w:t>
      </w:r>
      <w:r w:rsidRPr="00306AB6">
        <w:rPr>
          <w:sz w:val="28"/>
          <w:szCs w:val="28"/>
        </w:rPr>
        <w:t>н</w:t>
      </w:r>
      <w:r w:rsidRPr="00306AB6">
        <w:rPr>
          <w:sz w:val="28"/>
          <w:szCs w:val="28"/>
        </w:rPr>
        <w:t>тируется колесными парами подвижного состава, что определ</w:t>
      </w:r>
      <w:r w:rsidR="00306AB6">
        <w:rPr>
          <w:sz w:val="28"/>
          <w:szCs w:val="28"/>
        </w:rPr>
        <w:t>ит</w:t>
      </w:r>
      <w:r w:rsidRPr="00306AB6">
        <w:rPr>
          <w:sz w:val="28"/>
          <w:szCs w:val="28"/>
        </w:rPr>
        <w:t xml:space="preserve"> отсутствие импульсного потребления тока от источника переменного напряжения. Это прекратит функционирование безопасного элемента и приведет к отключ</w:t>
      </w:r>
      <w:r w:rsidRPr="00306AB6">
        <w:rPr>
          <w:sz w:val="28"/>
          <w:szCs w:val="28"/>
        </w:rPr>
        <w:t>е</w:t>
      </w:r>
      <w:r w:rsidRPr="00306AB6">
        <w:rPr>
          <w:sz w:val="28"/>
          <w:szCs w:val="28"/>
        </w:rPr>
        <w:t>нию разрешающего сигнала на входе схемы управления переездной сигнал</w:t>
      </w:r>
      <w:r w:rsidRPr="00306AB6">
        <w:rPr>
          <w:sz w:val="28"/>
          <w:szCs w:val="28"/>
        </w:rPr>
        <w:t>и</w:t>
      </w:r>
      <w:r w:rsidRPr="00306AB6">
        <w:rPr>
          <w:sz w:val="28"/>
          <w:szCs w:val="28"/>
        </w:rPr>
        <w:t>зацией.</w:t>
      </w:r>
    </w:p>
    <w:p w:rsidR="00A46512" w:rsidRDefault="00A46512" w:rsidP="00D035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Выполним анализ процессов работы схемы рис. 2</w:t>
      </w:r>
      <w:r w:rsidR="00AC27D4">
        <w:rPr>
          <w:sz w:val="28"/>
          <w:szCs w:val="28"/>
        </w:rPr>
        <w:t xml:space="preserve"> и возможностей ее практической реализации.</w:t>
      </w:r>
    </w:p>
    <w:p w:rsidR="00D04D4E" w:rsidRDefault="00B63186" w:rsidP="000D22FB">
      <w:pPr>
        <w:spacing w:line="360" w:lineRule="auto"/>
        <w:ind w:firstLine="709"/>
        <w:jc w:val="both"/>
        <w:rPr>
          <w:sz w:val="28"/>
          <w:szCs w:val="28"/>
        </w:rPr>
      </w:pPr>
      <w:r w:rsidRPr="00A521BB">
        <w:rPr>
          <w:sz w:val="28"/>
          <w:szCs w:val="28"/>
        </w:rPr>
        <w:t xml:space="preserve">Для расчета возможной длины </w:t>
      </w:r>
      <w:r w:rsidR="000248BF">
        <w:rPr>
          <w:sz w:val="28"/>
          <w:szCs w:val="28"/>
        </w:rPr>
        <w:t>выше изложенной</w:t>
      </w:r>
      <w:r w:rsidR="00D04D4E">
        <w:rPr>
          <w:sz w:val="28"/>
          <w:szCs w:val="28"/>
        </w:rPr>
        <w:t xml:space="preserve"> РЦ воспользуемся и</w:t>
      </w:r>
      <w:r w:rsidR="00D04D4E">
        <w:rPr>
          <w:sz w:val="28"/>
          <w:szCs w:val="28"/>
        </w:rPr>
        <w:t>з</w:t>
      </w:r>
      <w:r w:rsidR="00D04D4E">
        <w:rPr>
          <w:sz w:val="28"/>
          <w:szCs w:val="28"/>
        </w:rPr>
        <w:t>вестными выражениями: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D04D4E" w:rsidRPr="00A521BB" w:rsidTr="00976485">
        <w:tc>
          <w:tcPr>
            <w:tcW w:w="8613" w:type="dxa"/>
            <w:vAlign w:val="center"/>
          </w:tcPr>
          <w:p w:rsidR="00D04D4E" w:rsidRPr="00D04D4E" w:rsidRDefault="00EE57DB" w:rsidP="000D22FB">
            <w:pPr>
              <w:spacing w:line="360" w:lineRule="auto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вх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>+B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</m:e>
                </m:acc>
              </m:oMath>
            </m:oMathPara>
          </w:p>
          <w:p w:rsidR="00D04D4E" w:rsidRPr="00D04D4E" w:rsidRDefault="00EE57DB" w:rsidP="00D91DB5">
            <w:pPr>
              <w:spacing w:line="360" w:lineRule="auto"/>
              <w:rPr>
                <w:lang w:val="en-US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вх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>=C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>+D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57" w:type="dxa"/>
            <w:vAlign w:val="center"/>
          </w:tcPr>
          <w:p w:rsidR="00D04D4E" w:rsidRPr="00A521BB" w:rsidRDefault="00D04D4E" w:rsidP="008709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 w:rsidR="008709E6">
              <w:rPr>
                <w:sz w:val="28"/>
                <w:szCs w:val="28"/>
                <w:lang w:val="en-US"/>
              </w:rPr>
              <w:t>1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0D22FB" w:rsidRPr="008709E6" w:rsidRDefault="000D22FB" w:rsidP="000D22F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BC7CE2">
        <w:rPr>
          <w:sz w:val="28"/>
          <w:szCs w:val="28"/>
        </w:rPr>
        <w:t xml:space="preserve">де </w:t>
      </w:r>
      <w:r w:rsidRPr="000D22FB">
        <w:rPr>
          <w:i/>
          <w:sz w:val="28"/>
          <w:szCs w:val="28"/>
          <w:lang w:val="en-US"/>
        </w:rPr>
        <w:t>A</w:t>
      </w:r>
      <w:r w:rsidRPr="000D22FB">
        <w:rPr>
          <w:sz w:val="28"/>
          <w:szCs w:val="28"/>
        </w:rPr>
        <w:t xml:space="preserve">, </w:t>
      </w:r>
      <w:r w:rsidRPr="000D22FB">
        <w:rPr>
          <w:i/>
          <w:sz w:val="28"/>
          <w:szCs w:val="28"/>
          <w:lang w:val="en-US"/>
        </w:rPr>
        <w:t>B</w:t>
      </w:r>
      <w:r w:rsidRPr="000D22FB"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C</w:t>
      </w:r>
      <w:r w:rsidRPr="000D22FB">
        <w:rPr>
          <w:sz w:val="28"/>
          <w:szCs w:val="28"/>
        </w:rPr>
        <w:t xml:space="preserve">, </w:t>
      </w:r>
      <w:r w:rsidRPr="000D22FB">
        <w:rPr>
          <w:i/>
          <w:sz w:val="28"/>
          <w:szCs w:val="28"/>
          <w:lang w:val="en-US"/>
        </w:rPr>
        <w:t>D</w:t>
      </w:r>
      <w:r w:rsidRPr="000D22F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коэффицие</w:t>
      </w:r>
      <w:r w:rsidR="004C2DA2">
        <w:rPr>
          <w:sz w:val="28"/>
          <w:szCs w:val="28"/>
        </w:rPr>
        <w:t>нты рельсового четырехполюсника</w:t>
      </w:r>
      <w:r>
        <w:rPr>
          <w:sz w:val="28"/>
          <w:szCs w:val="28"/>
        </w:rPr>
        <w:t xml:space="preserve"> определенные в </w:t>
      </w:r>
      <w:r w:rsidRPr="000D22FB">
        <w:rPr>
          <w:sz w:val="28"/>
          <w:szCs w:val="28"/>
        </w:rPr>
        <w:t>[</w:t>
      </w:r>
      <w:r w:rsidR="004A7F49" w:rsidRPr="004A7F49">
        <w:rPr>
          <w:sz w:val="28"/>
          <w:szCs w:val="28"/>
        </w:rPr>
        <w:t>3</w:t>
      </w:r>
      <w:r w:rsidRPr="000D22FB">
        <w:rPr>
          <w:sz w:val="28"/>
          <w:szCs w:val="28"/>
        </w:rPr>
        <w:t>]</w:t>
      </w:r>
      <w:r w:rsidR="008709E6" w:rsidRPr="008709E6">
        <w:rPr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8709E6" w:rsidRPr="004C2DA2" w:rsidTr="00D742F6">
        <w:tc>
          <w:tcPr>
            <w:tcW w:w="8613" w:type="dxa"/>
            <w:vAlign w:val="center"/>
          </w:tcPr>
          <w:p w:rsidR="008709E6" w:rsidRPr="004C2DA2" w:rsidRDefault="004C2DA2" w:rsidP="004C2DA2">
            <w:pPr>
              <w:spacing w:line="360" w:lineRule="auto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A=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12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  <w:p w:rsidR="004C2DA2" w:rsidRDefault="004C2DA2" w:rsidP="004C2DA2">
            <w:pPr>
              <w:spacing w:line="360" w:lineRule="auto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{l,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}</m:t>
                </m:r>
              </m:oMath>
            </m:oMathPara>
          </w:p>
          <w:p w:rsidR="004C2DA2" w:rsidRDefault="004C2DA2" w:rsidP="004C2DA2">
            <w:pPr>
              <w:spacing w:line="360" w:lineRule="auto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C=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{l,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}</m:t>
                </m:r>
              </m:oMath>
            </m:oMathPara>
          </w:p>
          <w:p w:rsidR="004C2DA2" w:rsidRPr="004C2DA2" w:rsidRDefault="004C2DA2" w:rsidP="004C2DA2">
            <w:pPr>
              <w:spacing w:line="360" w:lineRule="auto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D=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{l,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}</m:t>
                </m:r>
              </m:oMath>
            </m:oMathPara>
          </w:p>
        </w:tc>
        <w:tc>
          <w:tcPr>
            <w:tcW w:w="957" w:type="dxa"/>
            <w:vAlign w:val="center"/>
          </w:tcPr>
          <w:p w:rsidR="008709E6" w:rsidRPr="004C2DA2" w:rsidRDefault="008709E6" w:rsidP="004C2DA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C2DA2">
              <w:rPr>
                <w:sz w:val="28"/>
                <w:szCs w:val="28"/>
                <w:lang w:val="en-US"/>
              </w:rPr>
              <w:t>(</w:t>
            </w:r>
            <w:r w:rsidR="004C2DA2">
              <w:rPr>
                <w:sz w:val="28"/>
                <w:szCs w:val="28"/>
                <w:lang w:val="en-US"/>
              </w:rPr>
              <w:t>2</w:t>
            </w:r>
            <w:r w:rsidRPr="004C2DA2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076F53" w:rsidRPr="00511A11" w:rsidRDefault="00F823F1" w:rsidP="005C1D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 w:rsidR="00511A11">
        <w:rPr>
          <w:sz w:val="28"/>
          <w:szCs w:val="28"/>
        </w:rPr>
        <w:t>РЦ работает в</w:t>
      </w:r>
      <w:r>
        <w:rPr>
          <w:sz w:val="28"/>
          <w:szCs w:val="28"/>
        </w:rPr>
        <w:t xml:space="preserve"> импульсном</w:t>
      </w:r>
      <w:r w:rsidR="00511A11">
        <w:rPr>
          <w:sz w:val="28"/>
          <w:szCs w:val="28"/>
        </w:rPr>
        <w:t xml:space="preserve"> режи</w:t>
      </w:r>
      <w:r>
        <w:rPr>
          <w:sz w:val="28"/>
          <w:szCs w:val="28"/>
        </w:rPr>
        <w:t>ме, то есть</w:t>
      </w:r>
      <w:r w:rsidR="005C1D93">
        <w:rPr>
          <w:sz w:val="28"/>
          <w:szCs w:val="28"/>
        </w:rPr>
        <w:t xml:space="preserve"> поочередно</w:t>
      </w:r>
      <w:r>
        <w:rPr>
          <w:sz w:val="28"/>
          <w:szCs w:val="28"/>
        </w:rPr>
        <w:t xml:space="preserve"> в режимах</w:t>
      </w:r>
      <w:r w:rsidR="00511A11">
        <w:rPr>
          <w:sz w:val="28"/>
          <w:szCs w:val="28"/>
        </w:rPr>
        <w:t xml:space="preserve"> холостого хода и короткого замыкания, </w:t>
      </w:r>
      <w:r w:rsidR="00076F53">
        <w:rPr>
          <w:sz w:val="28"/>
          <w:szCs w:val="28"/>
        </w:rPr>
        <w:t>то</w:t>
      </w:r>
      <w:r w:rsidR="001D4410" w:rsidRPr="001D4410">
        <w:rPr>
          <w:sz w:val="28"/>
          <w:szCs w:val="28"/>
        </w:rPr>
        <w:t xml:space="preserve"> </w:t>
      </w:r>
      <w:r w:rsidR="001D4410">
        <w:rPr>
          <w:sz w:val="28"/>
          <w:szCs w:val="28"/>
        </w:rPr>
        <w:t>выражение (1)</w:t>
      </w:r>
      <w:r w:rsidR="002B0F84">
        <w:rPr>
          <w:sz w:val="28"/>
          <w:szCs w:val="28"/>
        </w:rPr>
        <w:t xml:space="preserve"> для си</w:t>
      </w:r>
      <w:r w:rsidR="002B0F84">
        <w:rPr>
          <w:sz w:val="28"/>
          <w:szCs w:val="28"/>
        </w:rPr>
        <w:t>м</w:t>
      </w:r>
      <w:r w:rsidR="002B0F84">
        <w:rPr>
          <w:sz w:val="28"/>
          <w:szCs w:val="28"/>
        </w:rPr>
        <w:t>метричной РЦ</w:t>
      </w:r>
      <w:r w:rsidR="006E7D4B">
        <w:rPr>
          <w:sz w:val="28"/>
          <w:szCs w:val="28"/>
        </w:rPr>
        <w:t xml:space="preserve"> </w:t>
      </w:r>
      <w:r w:rsidR="001D6759">
        <w:rPr>
          <w:sz w:val="28"/>
          <w:szCs w:val="28"/>
        </w:rPr>
        <w:t>примет вид следующей двухзначной функции</w:t>
      </w:r>
      <w:r w:rsidR="00076F53">
        <w:rPr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076F53" w:rsidRPr="00A521BB" w:rsidTr="00D742F6">
        <w:tc>
          <w:tcPr>
            <w:tcW w:w="8613" w:type="dxa"/>
            <w:vAlign w:val="center"/>
          </w:tcPr>
          <w:p w:rsidR="00076F53" w:rsidRPr="00A521BB" w:rsidRDefault="00EE57DB" w:rsidP="00D742F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вх.кз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|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вх.кз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|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j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вх.кз</m:t>
                        </m:r>
                      </m:sub>
                    </m:sSub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uncPr>
                  <m:fName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вх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</m:t>
                            </m:r>
                          </m:sub>
                        </m:sSub>
                      </m:den>
                    </m:f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cth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(γ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957" w:type="dxa"/>
            <w:vAlign w:val="center"/>
          </w:tcPr>
          <w:p w:rsidR="00076F53" w:rsidRPr="00A521BB" w:rsidRDefault="00076F53" w:rsidP="00D742F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3</w:t>
            </w:r>
            <w:r w:rsidRPr="00A521BB">
              <w:rPr>
                <w:sz w:val="28"/>
                <w:szCs w:val="28"/>
              </w:rPr>
              <w:t>)</w:t>
            </w:r>
          </w:p>
        </w:tc>
      </w:tr>
      <w:tr w:rsidR="00076F53" w:rsidRPr="00A521BB" w:rsidTr="00D742F6">
        <w:tc>
          <w:tcPr>
            <w:tcW w:w="8613" w:type="dxa"/>
            <w:vAlign w:val="center"/>
          </w:tcPr>
          <w:p w:rsidR="00076F53" w:rsidRPr="00A521BB" w:rsidRDefault="00EE57DB" w:rsidP="00D742F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вх.хх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|I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вх.хх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|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j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вх.хх</m:t>
                        </m:r>
                      </m:sub>
                    </m:sSub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uncPr>
                  <m:fName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вх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</m:t>
                            </m:r>
                          </m:sub>
                        </m:sSub>
                      </m:den>
                    </m:f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th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(γ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957" w:type="dxa"/>
            <w:vAlign w:val="center"/>
          </w:tcPr>
          <w:p w:rsidR="00076F53" w:rsidRPr="00A521BB" w:rsidRDefault="00076F53" w:rsidP="00D742F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4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B42205" w:rsidRPr="00B42205" w:rsidRDefault="0072680E" w:rsidP="007268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="00B42205" w:rsidRPr="00BC7CE2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="00B42205" w:rsidRPr="00BC7CE2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  <w:proofErr w:type="gramStart"/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  <w:proofErr w:type="gramEnd"/>
              </m:sub>
            </m:sSub>
          </m:e>
        </m:ra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рл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B42205">
        <w:rPr>
          <w:sz w:val="28"/>
          <w:szCs w:val="28"/>
        </w:rPr>
        <w:t xml:space="preserve"> – характеристическое сопротивление рельсовой линии;</w:t>
      </w:r>
      <w:r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γ=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Б</m:t>
                    </m:r>
                  </m:sub>
                </m:sSub>
              </m:den>
            </m:f>
          </m:e>
        </m:rad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 w:hAnsi="Cambria Math"/>
            <w:sz w:val="28"/>
            <w:szCs w:val="28"/>
          </w:rPr>
          <m:t>+j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β</m:t>
        </m:r>
      </m:oMath>
      <w:r w:rsidR="00B42205">
        <w:rPr>
          <w:sz w:val="28"/>
          <w:szCs w:val="28"/>
        </w:rPr>
        <w:t xml:space="preserve"> – коэффициент распространения</w:t>
      </w:r>
      <w:r w:rsidR="00B42205" w:rsidRPr="00BC7CE2">
        <w:rPr>
          <w:sz w:val="28"/>
          <w:szCs w:val="28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рл</m:t>
                </m:r>
              </m:sub>
            </m:sSub>
          </m:sup>
        </m:sSup>
      </m:oMath>
      <w:r w:rsidR="00E6071C" w:rsidRPr="00B42205">
        <w:rPr>
          <w:sz w:val="28"/>
          <w:szCs w:val="28"/>
        </w:rPr>
        <w:t xml:space="preserve"> – </w:t>
      </w:r>
      <w:r w:rsidR="00E6071C">
        <w:rPr>
          <w:sz w:val="28"/>
          <w:szCs w:val="28"/>
        </w:rPr>
        <w:t>с</w:t>
      </w:r>
      <w:r w:rsidR="00E6071C">
        <w:rPr>
          <w:sz w:val="28"/>
          <w:szCs w:val="28"/>
        </w:rPr>
        <w:t>о</w:t>
      </w:r>
      <w:r w:rsidR="00E6071C">
        <w:rPr>
          <w:sz w:val="28"/>
          <w:szCs w:val="28"/>
        </w:rPr>
        <w:t>противление рельсовой петли</w:t>
      </w:r>
      <w:r w:rsidR="00E6071C" w:rsidRPr="003B7E1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B42205" w:rsidRPr="00B42205">
        <w:rPr>
          <w:i/>
          <w:sz w:val="28"/>
          <w:szCs w:val="28"/>
          <w:lang w:val="en-US"/>
        </w:rPr>
        <w:t>r</w:t>
      </w:r>
      <w:r w:rsidR="00B42205">
        <w:rPr>
          <w:sz w:val="28"/>
          <w:szCs w:val="28"/>
          <w:vertAlign w:val="subscript"/>
        </w:rPr>
        <w:t>Б</w:t>
      </w:r>
      <w:r w:rsidR="00B42205" w:rsidRPr="00B42205">
        <w:rPr>
          <w:i/>
          <w:sz w:val="28"/>
          <w:szCs w:val="28"/>
        </w:rPr>
        <w:t xml:space="preserve"> </w:t>
      </w:r>
      <w:r w:rsidR="00B42205" w:rsidRPr="00B42205">
        <w:rPr>
          <w:sz w:val="28"/>
          <w:szCs w:val="28"/>
        </w:rPr>
        <w:t xml:space="preserve">– </w:t>
      </w:r>
      <w:r w:rsidR="00B42205">
        <w:rPr>
          <w:sz w:val="28"/>
          <w:szCs w:val="28"/>
        </w:rPr>
        <w:t>сопротивление балласта;</w:t>
      </w:r>
      <w:r>
        <w:rPr>
          <w:sz w:val="28"/>
          <w:szCs w:val="28"/>
        </w:rPr>
        <w:t xml:space="preserve"> </w:t>
      </w:r>
      <w:r w:rsidR="00B42205" w:rsidRPr="00B42205">
        <w:rPr>
          <w:i/>
          <w:sz w:val="28"/>
          <w:szCs w:val="28"/>
          <w:lang w:val="en-US"/>
        </w:rPr>
        <w:t>l</w:t>
      </w:r>
      <w:r w:rsidR="00B42205">
        <w:rPr>
          <w:sz w:val="28"/>
          <w:szCs w:val="28"/>
        </w:rPr>
        <w:t xml:space="preserve"> – длина РЦ.</w:t>
      </w:r>
    </w:p>
    <w:p w:rsidR="00B42205" w:rsidRPr="002707F9" w:rsidRDefault="00F823F1" w:rsidP="001A1C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Условием свободности и целостности рельсовой линии служит</w:t>
      </w:r>
      <w:r w:rsidR="006E7D4B">
        <w:rPr>
          <w:sz w:val="28"/>
          <w:szCs w:val="28"/>
        </w:rPr>
        <w:t xml:space="preserve"> наличие </w:t>
      </w:r>
      <w:r>
        <w:rPr>
          <w:sz w:val="28"/>
          <w:szCs w:val="28"/>
        </w:rPr>
        <w:t xml:space="preserve"> разност</w:t>
      </w:r>
      <w:r w:rsidR="006E7D4B">
        <w:rPr>
          <w:sz w:val="28"/>
          <w:szCs w:val="28"/>
        </w:rPr>
        <w:t>и</w:t>
      </w:r>
      <w:r>
        <w:rPr>
          <w:sz w:val="28"/>
          <w:szCs w:val="28"/>
        </w:rPr>
        <w:t xml:space="preserve"> сигналов входного тока</w:t>
      </w:r>
      <w:r w:rsidR="006E7D4B">
        <w:rPr>
          <w:sz w:val="28"/>
          <w:szCs w:val="28"/>
        </w:rPr>
        <w:t xml:space="preserve"> (3) и (4)</w:t>
      </w:r>
      <w:r>
        <w:rPr>
          <w:sz w:val="28"/>
          <w:szCs w:val="28"/>
        </w:rPr>
        <w:t>, при этом возможно выделять как разность амплитуд,</w:t>
      </w:r>
      <w:r w:rsidR="00366DBD">
        <w:rPr>
          <w:sz w:val="28"/>
          <w:szCs w:val="28"/>
        </w:rPr>
        <w:t xml:space="preserve"> так и разность фаз: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366DBD" w:rsidRPr="00A521BB" w:rsidTr="00385D91">
        <w:tc>
          <w:tcPr>
            <w:tcW w:w="8613" w:type="dxa"/>
            <w:vAlign w:val="center"/>
          </w:tcPr>
          <w:p w:rsidR="00366DBD" w:rsidRPr="00A521BB" w:rsidRDefault="00366DBD" w:rsidP="006E7D4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∆I(l)=|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вх.кз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|-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|I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вх.хх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|</m:t>
                </m:r>
              </m:oMath>
            </m:oMathPara>
          </w:p>
        </w:tc>
        <w:tc>
          <w:tcPr>
            <w:tcW w:w="957" w:type="dxa"/>
            <w:vAlign w:val="center"/>
          </w:tcPr>
          <w:p w:rsidR="00366DBD" w:rsidRPr="00A521BB" w:rsidRDefault="00366DBD" w:rsidP="00385D9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 w:rsidR="001D4410">
              <w:rPr>
                <w:sz w:val="28"/>
                <w:szCs w:val="28"/>
              </w:rPr>
              <w:t>5</w:t>
            </w:r>
            <w:r w:rsidRPr="00A521BB">
              <w:rPr>
                <w:sz w:val="28"/>
                <w:szCs w:val="28"/>
              </w:rPr>
              <w:t>)</w:t>
            </w:r>
          </w:p>
        </w:tc>
      </w:tr>
      <w:tr w:rsidR="00366DBD" w:rsidRPr="00A521BB" w:rsidTr="00385D91">
        <w:tc>
          <w:tcPr>
            <w:tcW w:w="8613" w:type="dxa"/>
            <w:vAlign w:val="center"/>
          </w:tcPr>
          <w:p w:rsidR="00366DBD" w:rsidRPr="00A521BB" w:rsidRDefault="00366DBD" w:rsidP="00D742F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φ(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)=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вх.кз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вх.хх</m:t>
                    </m:r>
                  </m:sub>
                </m:sSub>
              </m:oMath>
            </m:oMathPara>
          </w:p>
        </w:tc>
        <w:tc>
          <w:tcPr>
            <w:tcW w:w="957" w:type="dxa"/>
            <w:vAlign w:val="center"/>
          </w:tcPr>
          <w:p w:rsidR="00366DBD" w:rsidRPr="00385D91" w:rsidRDefault="00366DBD" w:rsidP="00385D9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1D4410">
              <w:rPr>
                <w:sz w:val="28"/>
                <w:szCs w:val="28"/>
              </w:rPr>
              <w:t>6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6E7D4B" w:rsidRDefault="009C60AE" w:rsidP="00B631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преобразовав </w:t>
      </w:r>
      <w:r w:rsidR="00D742F6">
        <w:rPr>
          <w:sz w:val="28"/>
          <w:szCs w:val="28"/>
        </w:rPr>
        <w:t>уравнения (3) и (4) относительно мо</w:t>
      </w:r>
      <w:r w:rsidR="00996A18">
        <w:rPr>
          <w:sz w:val="28"/>
          <w:szCs w:val="28"/>
        </w:rPr>
        <w:t>дуля</w:t>
      </w:r>
      <w:r w:rsidR="00097133">
        <w:rPr>
          <w:sz w:val="28"/>
          <w:szCs w:val="28"/>
        </w:rPr>
        <w:t xml:space="preserve"> </w:t>
      </w:r>
      <w:r w:rsidR="00D742F6">
        <w:rPr>
          <w:sz w:val="28"/>
          <w:szCs w:val="28"/>
        </w:rPr>
        <w:t>получим</w:t>
      </w:r>
      <w:r w:rsidR="00996A18" w:rsidRPr="00996A18">
        <w:rPr>
          <w:sz w:val="28"/>
          <w:szCs w:val="28"/>
        </w:rPr>
        <w:t xml:space="preserve"> </w:t>
      </w:r>
      <w:r w:rsidR="00996A18">
        <w:rPr>
          <w:sz w:val="28"/>
          <w:szCs w:val="28"/>
        </w:rPr>
        <w:t>анал</w:t>
      </w:r>
      <w:r w:rsidR="00996A18">
        <w:rPr>
          <w:sz w:val="28"/>
          <w:szCs w:val="28"/>
        </w:rPr>
        <w:t>и</w:t>
      </w:r>
      <w:r w:rsidR="00996A18">
        <w:rPr>
          <w:sz w:val="28"/>
          <w:szCs w:val="28"/>
        </w:rPr>
        <w:t>тические выражения для (5) (</w:t>
      </w:r>
      <w:r w:rsidR="00134803" w:rsidRPr="00134803">
        <w:rPr>
          <w:sz w:val="28"/>
          <w:szCs w:val="28"/>
        </w:rPr>
        <w:t>|</w:t>
      </w:r>
      <w:r w:rsidR="00996A18" w:rsidRPr="00134803">
        <w:rPr>
          <w:i/>
          <w:sz w:val="28"/>
          <w:szCs w:val="28"/>
          <w:lang w:val="en-US"/>
        </w:rPr>
        <w:t>I</w:t>
      </w:r>
      <w:proofErr w:type="spellStart"/>
      <w:r w:rsidR="00996A18" w:rsidRPr="00134803">
        <w:rPr>
          <w:sz w:val="28"/>
          <w:szCs w:val="28"/>
          <w:vertAlign w:val="subscript"/>
        </w:rPr>
        <w:t>вых</w:t>
      </w:r>
      <w:proofErr w:type="gramStart"/>
      <w:r w:rsidR="00996A18" w:rsidRPr="00134803">
        <w:rPr>
          <w:sz w:val="28"/>
          <w:szCs w:val="28"/>
          <w:vertAlign w:val="subscript"/>
        </w:rPr>
        <w:t>.к</w:t>
      </w:r>
      <w:proofErr w:type="gramEnd"/>
      <w:r w:rsidR="00996A18" w:rsidRPr="00134803">
        <w:rPr>
          <w:sz w:val="28"/>
          <w:szCs w:val="28"/>
          <w:vertAlign w:val="subscript"/>
        </w:rPr>
        <w:t>з</w:t>
      </w:r>
      <w:proofErr w:type="spellEnd"/>
      <w:r w:rsidR="00996A18" w:rsidRPr="00134803">
        <w:rPr>
          <w:sz w:val="28"/>
          <w:szCs w:val="28"/>
        </w:rPr>
        <w:t xml:space="preserve"> </w:t>
      </w:r>
      <w:r w:rsidR="00134803" w:rsidRPr="00134803">
        <w:rPr>
          <w:sz w:val="28"/>
          <w:szCs w:val="28"/>
        </w:rPr>
        <w:t>|</w:t>
      </w:r>
      <w:r w:rsidR="00996A18">
        <w:rPr>
          <w:sz w:val="28"/>
          <w:szCs w:val="28"/>
        </w:rPr>
        <w:t xml:space="preserve">– </w:t>
      </w:r>
      <w:r w:rsidR="00996A18" w:rsidRPr="00996A18">
        <w:rPr>
          <w:i/>
          <w:sz w:val="28"/>
          <w:szCs w:val="28"/>
          <w:lang w:val="en-US"/>
        </w:rPr>
        <w:t>const</w:t>
      </w:r>
      <w:r w:rsidR="00996A18">
        <w:rPr>
          <w:sz w:val="28"/>
          <w:szCs w:val="28"/>
        </w:rPr>
        <w:t>)</w:t>
      </w:r>
      <w:r w:rsidR="00D742F6">
        <w:rPr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D742F6" w:rsidRPr="00A521BB" w:rsidTr="00D742F6">
        <w:tc>
          <w:tcPr>
            <w:tcW w:w="8613" w:type="dxa"/>
            <w:vAlign w:val="center"/>
          </w:tcPr>
          <w:p w:rsidR="00D742F6" w:rsidRPr="00A521BB" w:rsidRDefault="00D742F6" w:rsidP="002B0F84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∆I(l)=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вых.кз</m:t>
                            </m:r>
                          </m:sub>
                        </m:sSub>
                      </m:e>
                    </m:d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β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l)</m:t>
                        </m:r>
                      </m:e>
                    </m:func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l)</m:t>
                            </m:r>
                          </m:e>
                        </m:func>
                      </m:e>
                    </m:rad>
                  </m:den>
                </m:f>
              </m:oMath>
            </m:oMathPara>
          </w:p>
        </w:tc>
        <w:tc>
          <w:tcPr>
            <w:tcW w:w="957" w:type="dxa"/>
            <w:vAlign w:val="center"/>
          </w:tcPr>
          <w:p w:rsidR="00D742F6" w:rsidRPr="00A521BB" w:rsidRDefault="00D742F6" w:rsidP="00EE187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 w:rsidR="00EE187A">
              <w:rPr>
                <w:sz w:val="28"/>
                <w:szCs w:val="28"/>
              </w:rPr>
              <w:t>7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E47671" w:rsidRDefault="00D70F44" w:rsidP="001A1C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рис. 4 показаны графики изменения </w:t>
      </w:r>
      <w:r w:rsidR="009006B8">
        <w:rPr>
          <w:sz w:val="28"/>
          <w:szCs w:val="28"/>
        </w:rPr>
        <w:t>Δ</w:t>
      </w:r>
      <w:r w:rsidR="009006B8" w:rsidRPr="009006B8">
        <w:rPr>
          <w:i/>
          <w:sz w:val="28"/>
          <w:szCs w:val="28"/>
          <w:lang w:val="en-US"/>
        </w:rPr>
        <w:t>I</w:t>
      </w:r>
      <w:r w:rsidR="009006B8" w:rsidRPr="009006B8">
        <w:rPr>
          <w:sz w:val="28"/>
          <w:szCs w:val="28"/>
        </w:rPr>
        <w:t>(</w:t>
      </w:r>
      <w:r w:rsidR="009006B8" w:rsidRPr="009006B8">
        <w:rPr>
          <w:i/>
          <w:sz w:val="28"/>
          <w:szCs w:val="28"/>
          <w:lang w:val="en-US"/>
        </w:rPr>
        <w:t>l</w:t>
      </w:r>
      <w:r w:rsidR="009006B8" w:rsidRPr="009006B8">
        <w:rPr>
          <w:sz w:val="28"/>
          <w:szCs w:val="28"/>
        </w:rPr>
        <w:t>)</w:t>
      </w:r>
      <w:r w:rsidR="00EE187A">
        <w:rPr>
          <w:sz w:val="28"/>
          <w:szCs w:val="28"/>
        </w:rPr>
        <w:t xml:space="preserve"> функции (7</w:t>
      </w:r>
      <w:r>
        <w:rPr>
          <w:sz w:val="28"/>
          <w:szCs w:val="28"/>
        </w:rPr>
        <w:t>) для двух зн</w:t>
      </w:r>
      <w:r w:rsidR="004A7F49">
        <w:rPr>
          <w:sz w:val="28"/>
          <w:szCs w:val="28"/>
        </w:rPr>
        <w:t>а</w:t>
      </w:r>
      <w:r w:rsidR="004A7F49">
        <w:rPr>
          <w:sz w:val="28"/>
          <w:szCs w:val="28"/>
        </w:rPr>
        <w:t>чений сопротивления балласта</w:t>
      </w:r>
      <w:r>
        <w:rPr>
          <w:sz w:val="28"/>
          <w:szCs w:val="28"/>
        </w:rPr>
        <w:t>.</w:t>
      </w:r>
    </w:p>
    <w:p w:rsidR="00996A18" w:rsidRDefault="00DD0372" w:rsidP="001A1C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Хот</w:t>
      </w:r>
      <w:r w:rsidR="001A1C15">
        <w:rPr>
          <w:sz w:val="28"/>
          <w:szCs w:val="28"/>
        </w:rPr>
        <w:t>я</w:t>
      </w:r>
      <w:r w:rsidR="00E60634">
        <w:rPr>
          <w:sz w:val="28"/>
          <w:szCs w:val="28"/>
        </w:rPr>
        <w:t xml:space="preserve"> вследствие относительно малой частоты переменного тока пит</w:t>
      </w:r>
      <w:r w:rsidR="00E60634">
        <w:rPr>
          <w:sz w:val="28"/>
          <w:szCs w:val="28"/>
        </w:rPr>
        <w:t>а</w:t>
      </w:r>
      <w:r w:rsidR="00E60634">
        <w:rPr>
          <w:sz w:val="28"/>
          <w:szCs w:val="28"/>
        </w:rPr>
        <w:t>ния РЦ классическая рель</w:t>
      </w:r>
      <w:r w:rsidR="00996A18">
        <w:rPr>
          <w:sz w:val="28"/>
          <w:szCs w:val="28"/>
        </w:rPr>
        <w:t>совая линия не является длинной линией</w:t>
      </w:r>
      <w:r w:rsidR="00C32D6A">
        <w:rPr>
          <w:sz w:val="28"/>
          <w:szCs w:val="28"/>
        </w:rPr>
        <w:t xml:space="preserve">, но </w:t>
      </w:r>
      <w:r w:rsidR="00996A18">
        <w:rPr>
          <w:sz w:val="28"/>
          <w:szCs w:val="28"/>
        </w:rPr>
        <w:t xml:space="preserve">из-за </w:t>
      </w:r>
      <w:r w:rsidR="001A1C15">
        <w:rPr>
          <w:sz w:val="28"/>
          <w:szCs w:val="28"/>
        </w:rPr>
        <w:t>малых величин</w:t>
      </w:r>
      <w:r w:rsidR="00996A18">
        <w:rPr>
          <w:sz w:val="28"/>
          <w:szCs w:val="28"/>
        </w:rPr>
        <w:t xml:space="preserve"> сопротивления </w:t>
      </w:r>
      <w:proofErr w:type="gramStart"/>
      <w:r w:rsidR="00996A18" w:rsidRPr="00F5491D">
        <w:rPr>
          <w:i/>
          <w:sz w:val="28"/>
          <w:szCs w:val="28"/>
          <w:lang w:val="en-US"/>
        </w:rPr>
        <w:t>r</w:t>
      </w:r>
      <w:proofErr w:type="gramEnd"/>
      <w:r w:rsidR="00996A18">
        <w:rPr>
          <w:sz w:val="28"/>
          <w:szCs w:val="28"/>
          <w:vertAlign w:val="subscript"/>
        </w:rPr>
        <w:t xml:space="preserve">Б </w:t>
      </w:r>
      <w:r w:rsidR="00996A18">
        <w:rPr>
          <w:sz w:val="28"/>
          <w:szCs w:val="28"/>
        </w:rPr>
        <w:t>относится к линиям с большими потерями</w:t>
      </w:r>
      <w:r w:rsidR="00DC2583" w:rsidRPr="00DC2583">
        <w:rPr>
          <w:sz w:val="28"/>
          <w:szCs w:val="28"/>
        </w:rPr>
        <w:t xml:space="preserve"> [4]</w:t>
      </w:r>
      <w:r w:rsidR="00B1180A">
        <w:rPr>
          <w:sz w:val="28"/>
          <w:szCs w:val="28"/>
        </w:rPr>
        <w:t xml:space="preserve">, </w:t>
      </w:r>
      <w:r w:rsidR="00FA42AF">
        <w:rPr>
          <w:sz w:val="28"/>
          <w:szCs w:val="28"/>
        </w:rPr>
        <w:t>то закономерность изменения ток</w:t>
      </w:r>
      <w:r w:rsidR="00097133">
        <w:rPr>
          <w:sz w:val="28"/>
          <w:szCs w:val="28"/>
        </w:rPr>
        <w:t>а, описываемого</w:t>
      </w:r>
      <w:r w:rsidR="00134803">
        <w:rPr>
          <w:sz w:val="28"/>
          <w:szCs w:val="28"/>
        </w:rPr>
        <w:t xml:space="preserve"> </w:t>
      </w:r>
      <w:r w:rsidR="00B1180A">
        <w:rPr>
          <w:sz w:val="28"/>
          <w:szCs w:val="28"/>
        </w:rPr>
        <w:t>выражение</w:t>
      </w:r>
      <w:r w:rsidR="00FA42AF">
        <w:rPr>
          <w:sz w:val="28"/>
          <w:szCs w:val="28"/>
        </w:rPr>
        <w:t>м</w:t>
      </w:r>
      <w:r w:rsidR="00EE187A">
        <w:rPr>
          <w:sz w:val="28"/>
          <w:szCs w:val="28"/>
        </w:rPr>
        <w:t xml:space="preserve"> (7</w:t>
      </w:r>
      <w:r w:rsidR="00B1180A">
        <w:rPr>
          <w:sz w:val="28"/>
          <w:szCs w:val="28"/>
        </w:rPr>
        <w:t xml:space="preserve">) </w:t>
      </w:r>
      <w:r w:rsidR="00134803">
        <w:rPr>
          <w:sz w:val="28"/>
          <w:szCs w:val="28"/>
        </w:rPr>
        <w:t>носит апериодический</w:t>
      </w:r>
      <w:r w:rsidR="00FA42AF">
        <w:rPr>
          <w:sz w:val="28"/>
          <w:szCs w:val="28"/>
        </w:rPr>
        <w:t xml:space="preserve"> и</w:t>
      </w:r>
      <w:r w:rsidR="00134803">
        <w:rPr>
          <w:sz w:val="28"/>
          <w:szCs w:val="28"/>
        </w:rPr>
        <w:t xml:space="preserve"> быстро затухающий характер со сменой знака (рис. </w:t>
      </w:r>
      <w:r w:rsidR="00B76EDD">
        <w:rPr>
          <w:sz w:val="28"/>
          <w:szCs w:val="28"/>
        </w:rPr>
        <w:t>4</w:t>
      </w:r>
      <w:r w:rsidR="00134803">
        <w:rPr>
          <w:sz w:val="28"/>
          <w:szCs w:val="28"/>
        </w:rPr>
        <w:t>). При</w:t>
      </w:r>
      <w:r w:rsidR="00450EF8">
        <w:rPr>
          <w:sz w:val="28"/>
          <w:szCs w:val="28"/>
        </w:rPr>
        <w:t xml:space="preserve"> это</w:t>
      </w:r>
      <w:r w:rsidR="009B3F20">
        <w:rPr>
          <w:sz w:val="28"/>
          <w:szCs w:val="28"/>
        </w:rPr>
        <w:t>м</w:t>
      </w:r>
      <w:r w:rsidR="00450EF8">
        <w:rPr>
          <w:sz w:val="28"/>
          <w:szCs w:val="28"/>
        </w:rPr>
        <w:t xml:space="preserve"> </w:t>
      </w:r>
      <w:r w:rsidR="00585984">
        <w:rPr>
          <w:sz w:val="28"/>
          <w:szCs w:val="28"/>
        </w:rPr>
        <w:t>ну</w:t>
      </w:r>
      <w:r w:rsidR="00134803">
        <w:rPr>
          <w:sz w:val="28"/>
          <w:szCs w:val="28"/>
        </w:rPr>
        <w:t>ли функци</w:t>
      </w:r>
      <w:r w:rsidR="009B3F20">
        <w:rPr>
          <w:sz w:val="28"/>
          <w:szCs w:val="28"/>
        </w:rPr>
        <w:t>я</w:t>
      </w:r>
      <w:r w:rsidR="00134803">
        <w:rPr>
          <w:sz w:val="28"/>
          <w:szCs w:val="28"/>
        </w:rPr>
        <w:t xml:space="preserve"> </w:t>
      </w:r>
      <w:r w:rsidR="009B3F20">
        <w:rPr>
          <w:sz w:val="28"/>
          <w:szCs w:val="28"/>
        </w:rPr>
        <w:t>принимает при следующих значениях</w:t>
      </w:r>
      <w:r w:rsidR="00134803">
        <w:rPr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B10C70" w:rsidRPr="00A521BB" w:rsidTr="00B10C70">
        <w:tc>
          <w:tcPr>
            <w:tcW w:w="8613" w:type="dxa"/>
            <w:vAlign w:val="center"/>
          </w:tcPr>
          <w:p w:rsidR="00B10C70" w:rsidRPr="00B76EDD" w:rsidRDefault="00B10C70" w:rsidP="00AD186F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l=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π(2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+1)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2β</m:t>
                    </m:r>
                  </m:den>
                </m:f>
              </m:oMath>
            </m:oMathPara>
          </w:p>
          <w:p w:rsidR="00E22F9F" w:rsidRDefault="00E22F9F" w:rsidP="00E4767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E22F9F">
              <w:rPr>
                <w:i/>
                <w:sz w:val="28"/>
                <w:szCs w:val="28"/>
                <w:lang w:val="en-US"/>
              </w:rPr>
              <w:t>k</w:t>
            </w:r>
            <w:r w:rsidRPr="00B76EDD">
              <w:rPr>
                <w:sz w:val="28"/>
                <w:szCs w:val="28"/>
              </w:rPr>
              <w:t>=1,2</w:t>
            </w:r>
            <w:r>
              <w:rPr>
                <w:sz w:val="28"/>
                <w:szCs w:val="28"/>
              </w:rPr>
              <w:t>…</w:t>
            </w:r>
            <w:r w:rsidRPr="00E22F9F">
              <w:rPr>
                <w:i/>
                <w:sz w:val="28"/>
                <w:szCs w:val="28"/>
                <w:lang w:val="en-US"/>
              </w:rPr>
              <w:t>n</w:t>
            </w:r>
          </w:p>
          <w:p w:rsidR="00B87F1D" w:rsidRPr="00B87F1D" w:rsidRDefault="00B87F1D" w:rsidP="00E4767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B10C70" w:rsidRPr="00A521BB" w:rsidRDefault="00B10C70" w:rsidP="00AD18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 w:rsidR="00EE187A">
              <w:rPr>
                <w:sz w:val="28"/>
                <w:szCs w:val="28"/>
              </w:rPr>
              <w:t>8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6E7D4B" w:rsidRPr="00996A18" w:rsidRDefault="0054253A" w:rsidP="00B63186">
      <w:pPr>
        <w:spacing w:line="360" w:lineRule="auto"/>
        <w:jc w:val="both"/>
        <w:rPr>
          <w:sz w:val="28"/>
          <w:szCs w:val="28"/>
        </w:rPr>
      </w:pPr>
      <w:r>
        <w:object w:dxaOrig="9939" w:dyaOrig="7772">
          <v:shape id="_x0000_i1027" type="#_x0000_t75" style="width:467.35pt;height:365.9pt" o:ole="">
            <v:imagedata r:id="rId13" o:title=""/>
          </v:shape>
          <o:OLEObject Type="Embed" ProgID="Visio.Drawing.11" ShapeID="_x0000_i1027" DrawAspect="Content" ObjectID="_1376684229" r:id="rId14"/>
        </w:object>
      </w:r>
    </w:p>
    <w:p w:rsidR="006E7D4B" w:rsidRPr="00DD2C88" w:rsidRDefault="00152B1F" w:rsidP="00152B1F">
      <w:pPr>
        <w:spacing w:line="360" w:lineRule="auto"/>
        <w:jc w:val="center"/>
        <w:rPr>
          <w:sz w:val="28"/>
          <w:szCs w:val="28"/>
        </w:rPr>
      </w:pPr>
      <w:r w:rsidRPr="00D955E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4</w:t>
      </w:r>
      <w:r w:rsidRPr="00D955E2">
        <w:rPr>
          <w:i/>
          <w:sz w:val="28"/>
          <w:szCs w:val="28"/>
        </w:rPr>
        <w:t xml:space="preserve"> </w:t>
      </w:r>
      <w:r w:rsidR="00467708" w:rsidRPr="00DD2C88">
        <w:rPr>
          <w:sz w:val="28"/>
          <w:szCs w:val="28"/>
        </w:rPr>
        <w:t>Зависимость</w:t>
      </w:r>
      <w:r w:rsidR="000A6C65">
        <w:rPr>
          <w:sz w:val="28"/>
          <w:szCs w:val="28"/>
        </w:rPr>
        <w:t xml:space="preserve"> изменения</w:t>
      </w:r>
      <w:r w:rsidR="00467708" w:rsidRPr="00DD2C88">
        <w:rPr>
          <w:sz w:val="28"/>
          <w:szCs w:val="28"/>
        </w:rPr>
        <w:t xml:space="preserve"> </w:t>
      </w:r>
      <w:r w:rsidR="00097133">
        <w:rPr>
          <w:sz w:val="28"/>
          <w:szCs w:val="28"/>
        </w:rPr>
        <w:t>амплитуды</w:t>
      </w:r>
      <w:r w:rsidR="00467708" w:rsidRPr="00DD2C88">
        <w:rPr>
          <w:sz w:val="28"/>
          <w:szCs w:val="28"/>
        </w:rPr>
        <w:t xml:space="preserve"> тока</w:t>
      </w:r>
      <w:r w:rsidR="000A6C65">
        <w:rPr>
          <w:sz w:val="28"/>
          <w:szCs w:val="28"/>
        </w:rPr>
        <w:t xml:space="preserve"> в режимах короткого замык</w:t>
      </w:r>
      <w:r w:rsidR="000A6C65">
        <w:rPr>
          <w:sz w:val="28"/>
          <w:szCs w:val="28"/>
        </w:rPr>
        <w:t>а</w:t>
      </w:r>
      <w:r w:rsidR="000A6C65">
        <w:rPr>
          <w:sz w:val="28"/>
          <w:szCs w:val="28"/>
        </w:rPr>
        <w:t>ния и холостого хода</w:t>
      </w:r>
      <w:r w:rsidR="00467708" w:rsidRPr="00DD2C88">
        <w:rPr>
          <w:sz w:val="28"/>
          <w:szCs w:val="28"/>
        </w:rPr>
        <w:t xml:space="preserve"> от длины РЦ</w:t>
      </w:r>
      <w:r w:rsidR="008F7DAF">
        <w:rPr>
          <w:sz w:val="28"/>
          <w:szCs w:val="28"/>
        </w:rPr>
        <w:t>.</w:t>
      </w:r>
    </w:p>
    <w:p w:rsidR="009006B8" w:rsidRDefault="009006B8" w:rsidP="00056346">
      <w:pPr>
        <w:spacing w:line="360" w:lineRule="auto"/>
        <w:ind w:firstLine="709"/>
        <w:jc w:val="both"/>
        <w:rPr>
          <w:sz w:val="28"/>
          <w:szCs w:val="28"/>
        </w:rPr>
      </w:pPr>
    </w:p>
    <w:p w:rsidR="00056346" w:rsidRDefault="00EE187A" w:rsidP="000563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функции (7</w:t>
      </w:r>
      <w:r w:rsidR="00056346">
        <w:rPr>
          <w:sz w:val="28"/>
          <w:szCs w:val="28"/>
        </w:rPr>
        <w:t xml:space="preserve">) показывает, </w:t>
      </w:r>
      <w:r w:rsidR="000E1494">
        <w:rPr>
          <w:sz w:val="28"/>
          <w:szCs w:val="28"/>
        </w:rPr>
        <w:t>что</w:t>
      </w:r>
      <w:r w:rsidR="00743A45">
        <w:rPr>
          <w:sz w:val="28"/>
          <w:szCs w:val="28"/>
        </w:rPr>
        <w:t xml:space="preserve"> отношение</w:t>
      </w:r>
      <w:r w:rsidR="000E1494">
        <w:rPr>
          <w:sz w:val="28"/>
          <w:szCs w:val="28"/>
        </w:rPr>
        <w:t xml:space="preserve"> Δ</w:t>
      </w:r>
      <w:r w:rsidR="000E1494" w:rsidRPr="000E1494">
        <w:rPr>
          <w:i/>
          <w:sz w:val="28"/>
          <w:szCs w:val="28"/>
          <w:lang w:val="en-US"/>
        </w:rPr>
        <w:t>I</w:t>
      </w:r>
      <w:r w:rsidR="000E1494" w:rsidRPr="000E1494">
        <w:rPr>
          <w:sz w:val="28"/>
          <w:szCs w:val="28"/>
        </w:rPr>
        <w:t xml:space="preserve"> </w:t>
      </w:r>
      <w:r w:rsidR="00A95EE9">
        <w:rPr>
          <w:sz w:val="28"/>
          <w:szCs w:val="28"/>
        </w:rPr>
        <w:t xml:space="preserve">(при </w:t>
      </w:r>
      <w:proofErr w:type="gramStart"/>
      <w:r w:rsidR="00A95EE9" w:rsidRPr="00A95EE9">
        <w:rPr>
          <w:i/>
          <w:sz w:val="28"/>
          <w:szCs w:val="28"/>
          <w:lang w:val="en-US"/>
        </w:rPr>
        <w:t>r</w:t>
      </w:r>
      <w:proofErr w:type="gramEnd"/>
      <w:r w:rsidR="00A95EE9">
        <w:rPr>
          <w:sz w:val="28"/>
          <w:szCs w:val="28"/>
          <w:vertAlign w:val="subscript"/>
        </w:rPr>
        <w:t>Б</w:t>
      </w:r>
      <w:r w:rsidR="00A95EE9">
        <w:rPr>
          <w:sz w:val="28"/>
          <w:szCs w:val="28"/>
        </w:rPr>
        <w:t>=0</w:t>
      </w:r>
      <w:r w:rsidR="00F4591C">
        <w:rPr>
          <w:sz w:val="28"/>
          <w:szCs w:val="28"/>
        </w:rPr>
        <w:t>,</w:t>
      </w:r>
      <w:r w:rsidR="00A95EE9" w:rsidRPr="00A95EE9">
        <w:rPr>
          <w:sz w:val="28"/>
          <w:szCs w:val="28"/>
        </w:rPr>
        <w:t>5</w:t>
      </w:r>
      <w:r w:rsidR="00A95EE9">
        <w:rPr>
          <w:sz w:val="28"/>
          <w:szCs w:val="28"/>
        </w:rPr>
        <w:t xml:space="preserve"> Ом·км) </w:t>
      </w:r>
      <w:r w:rsidR="000E1494">
        <w:rPr>
          <w:sz w:val="28"/>
          <w:szCs w:val="28"/>
        </w:rPr>
        <w:t>к амплитуде входного</w:t>
      </w:r>
      <w:r w:rsidR="00C32D6A">
        <w:rPr>
          <w:sz w:val="28"/>
          <w:szCs w:val="28"/>
        </w:rPr>
        <w:t xml:space="preserve"> тока</w:t>
      </w:r>
      <w:r w:rsidR="000E1494">
        <w:rPr>
          <w:sz w:val="28"/>
          <w:szCs w:val="28"/>
        </w:rPr>
        <w:t xml:space="preserve"> при длине рельсовой линии мен</w:t>
      </w:r>
      <w:r w:rsidR="00A95EE9">
        <w:rPr>
          <w:sz w:val="28"/>
          <w:szCs w:val="28"/>
        </w:rPr>
        <w:t>ее</w:t>
      </w:r>
      <w:r w:rsidR="000E1494">
        <w:rPr>
          <w:sz w:val="28"/>
          <w:szCs w:val="28"/>
        </w:rPr>
        <w:t xml:space="preserve"> 1,1 км</w:t>
      </w:r>
      <w:r w:rsidR="00D61B85">
        <w:rPr>
          <w:sz w:val="28"/>
          <w:szCs w:val="28"/>
        </w:rPr>
        <w:t xml:space="preserve"> относ</w:t>
      </w:r>
      <w:r w:rsidR="00D61B85">
        <w:rPr>
          <w:sz w:val="28"/>
          <w:szCs w:val="28"/>
        </w:rPr>
        <w:t>и</w:t>
      </w:r>
      <w:r w:rsidR="00D61B85">
        <w:rPr>
          <w:sz w:val="28"/>
          <w:szCs w:val="28"/>
        </w:rPr>
        <w:t>тельно невелико</w:t>
      </w:r>
      <w:r w:rsidR="00C32D6A">
        <w:rPr>
          <w:sz w:val="28"/>
          <w:szCs w:val="28"/>
        </w:rPr>
        <w:t xml:space="preserve"> (около 10</w:t>
      </w:r>
      <w:r w:rsidR="00C32D6A" w:rsidRPr="000E1494">
        <w:rPr>
          <w:sz w:val="28"/>
          <w:szCs w:val="28"/>
        </w:rPr>
        <w:t>%</w:t>
      </w:r>
      <w:r w:rsidR="00C32D6A">
        <w:rPr>
          <w:sz w:val="28"/>
          <w:szCs w:val="28"/>
        </w:rPr>
        <w:t>)</w:t>
      </w:r>
      <w:r w:rsidR="00A95EE9">
        <w:rPr>
          <w:sz w:val="28"/>
          <w:szCs w:val="28"/>
        </w:rPr>
        <w:t>, что делает малопри</w:t>
      </w:r>
      <w:r w:rsidR="00DD0372">
        <w:rPr>
          <w:sz w:val="28"/>
          <w:szCs w:val="28"/>
        </w:rPr>
        <w:t>годным</w:t>
      </w:r>
      <w:r w:rsidR="00291647">
        <w:rPr>
          <w:sz w:val="28"/>
          <w:szCs w:val="28"/>
        </w:rPr>
        <w:t xml:space="preserve"> применение</w:t>
      </w:r>
      <w:r w:rsidR="00A95EE9">
        <w:rPr>
          <w:sz w:val="28"/>
          <w:szCs w:val="28"/>
        </w:rPr>
        <w:t xml:space="preserve"> данн</w:t>
      </w:r>
      <w:r w:rsidR="00291647">
        <w:rPr>
          <w:sz w:val="28"/>
          <w:szCs w:val="28"/>
        </w:rPr>
        <w:t>о</w:t>
      </w:r>
      <w:r w:rsidR="00291647">
        <w:rPr>
          <w:sz w:val="28"/>
          <w:szCs w:val="28"/>
        </w:rPr>
        <w:t>го</w:t>
      </w:r>
      <w:r w:rsidR="00A95EE9">
        <w:rPr>
          <w:sz w:val="28"/>
          <w:szCs w:val="28"/>
        </w:rPr>
        <w:t xml:space="preserve"> метод</w:t>
      </w:r>
      <w:r w:rsidR="00291647">
        <w:rPr>
          <w:sz w:val="28"/>
          <w:szCs w:val="28"/>
        </w:rPr>
        <w:t>а</w:t>
      </w:r>
      <w:r w:rsidR="00A95EE9">
        <w:rPr>
          <w:sz w:val="28"/>
          <w:szCs w:val="28"/>
        </w:rPr>
        <w:t xml:space="preserve"> в реальных условиях. П</w:t>
      </w:r>
      <w:r w:rsidR="00D61B85">
        <w:rPr>
          <w:sz w:val="28"/>
          <w:szCs w:val="28"/>
        </w:rPr>
        <w:t>ри этом величина п</w:t>
      </w:r>
      <w:r w:rsidR="00A95EE9">
        <w:rPr>
          <w:sz w:val="28"/>
          <w:szCs w:val="28"/>
        </w:rPr>
        <w:t>орог</w:t>
      </w:r>
      <w:r w:rsidR="00D61B85">
        <w:rPr>
          <w:sz w:val="28"/>
          <w:szCs w:val="28"/>
        </w:rPr>
        <w:t>а, равная</w:t>
      </w:r>
      <w:r w:rsidR="00A95EE9">
        <w:rPr>
          <w:sz w:val="28"/>
          <w:szCs w:val="28"/>
        </w:rPr>
        <w:t xml:space="preserve"> 10</w:t>
      </w:r>
      <w:r w:rsidR="00A95EE9" w:rsidRPr="000E1494">
        <w:rPr>
          <w:sz w:val="28"/>
          <w:szCs w:val="28"/>
        </w:rPr>
        <w:t>%</w:t>
      </w:r>
      <w:r w:rsidR="00D61B85">
        <w:rPr>
          <w:sz w:val="28"/>
          <w:szCs w:val="28"/>
        </w:rPr>
        <w:t>,</w:t>
      </w:r>
      <w:r w:rsidR="00A95EE9">
        <w:rPr>
          <w:sz w:val="28"/>
          <w:szCs w:val="28"/>
        </w:rPr>
        <w:t xml:space="preserve"> в</w:t>
      </w:r>
      <w:r w:rsidR="00A95EE9">
        <w:rPr>
          <w:sz w:val="28"/>
          <w:szCs w:val="28"/>
        </w:rPr>
        <w:t>ы</w:t>
      </w:r>
      <w:r w:rsidR="00A95EE9">
        <w:rPr>
          <w:sz w:val="28"/>
          <w:szCs w:val="28"/>
        </w:rPr>
        <w:t>бран</w:t>
      </w:r>
      <w:r w:rsidR="00D61B85">
        <w:rPr>
          <w:sz w:val="28"/>
          <w:szCs w:val="28"/>
        </w:rPr>
        <w:t>а</w:t>
      </w:r>
      <w:r w:rsidR="00A95EE9">
        <w:rPr>
          <w:sz w:val="28"/>
          <w:szCs w:val="28"/>
        </w:rPr>
        <w:t xml:space="preserve"> как уровень минимального коэффициента модуляции сигнала, </w:t>
      </w:r>
      <w:r w:rsidR="00D61B85">
        <w:rPr>
          <w:sz w:val="28"/>
          <w:szCs w:val="28"/>
        </w:rPr>
        <w:t>выдел</w:t>
      </w:r>
      <w:r w:rsidR="00D61B85">
        <w:rPr>
          <w:sz w:val="28"/>
          <w:szCs w:val="28"/>
        </w:rPr>
        <w:t>е</w:t>
      </w:r>
      <w:r w:rsidR="00D61B85">
        <w:rPr>
          <w:sz w:val="28"/>
          <w:szCs w:val="28"/>
        </w:rPr>
        <w:t xml:space="preserve">ние которого </w:t>
      </w:r>
      <w:r w:rsidR="00A95EE9">
        <w:rPr>
          <w:sz w:val="28"/>
          <w:szCs w:val="28"/>
        </w:rPr>
        <w:t xml:space="preserve">не </w:t>
      </w:r>
      <w:r w:rsidR="00D61B85">
        <w:rPr>
          <w:sz w:val="28"/>
          <w:szCs w:val="28"/>
        </w:rPr>
        <w:t>вызывает</w:t>
      </w:r>
      <w:r w:rsidR="00A95EE9">
        <w:rPr>
          <w:sz w:val="28"/>
          <w:szCs w:val="28"/>
        </w:rPr>
        <w:t xml:space="preserve"> принципиальных технических трудностей для до</w:t>
      </w:r>
      <w:r w:rsidR="00A95EE9">
        <w:rPr>
          <w:sz w:val="28"/>
          <w:szCs w:val="28"/>
        </w:rPr>
        <w:t>с</w:t>
      </w:r>
      <w:r w:rsidR="00A95EE9">
        <w:rPr>
          <w:sz w:val="28"/>
          <w:szCs w:val="28"/>
        </w:rPr>
        <w:t>товерного выделения полезной информации.</w:t>
      </w:r>
    </w:p>
    <w:p w:rsidR="00A95EE9" w:rsidRDefault="00233DB8" w:rsidP="00AB76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Воспользовавшись (3), (4) и (6) возможно </w:t>
      </w:r>
      <w:r w:rsidR="00ED32E4">
        <w:rPr>
          <w:sz w:val="28"/>
          <w:szCs w:val="28"/>
        </w:rPr>
        <w:t xml:space="preserve">привести </w:t>
      </w:r>
      <w:r w:rsidR="00834421">
        <w:rPr>
          <w:sz w:val="28"/>
          <w:szCs w:val="28"/>
        </w:rPr>
        <w:t>вид</w:t>
      </w:r>
      <w:r w:rsidR="008858D8">
        <w:rPr>
          <w:sz w:val="28"/>
          <w:szCs w:val="28"/>
        </w:rPr>
        <w:t xml:space="preserve"> выражения</w:t>
      </w:r>
      <w:r w:rsidR="00834421">
        <w:rPr>
          <w:sz w:val="28"/>
          <w:szCs w:val="28"/>
        </w:rPr>
        <w:t xml:space="preserve"> </w:t>
      </w:r>
      <w:r w:rsidR="008858D8">
        <w:rPr>
          <w:sz w:val="28"/>
          <w:szCs w:val="28"/>
        </w:rPr>
        <w:t>для определения</w:t>
      </w:r>
      <w:r w:rsidR="00097133">
        <w:rPr>
          <w:sz w:val="28"/>
          <w:szCs w:val="28"/>
        </w:rPr>
        <w:t xml:space="preserve"> дельта</w:t>
      </w:r>
      <w:r w:rsidR="008858D8">
        <w:rPr>
          <w:sz w:val="28"/>
          <w:szCs w:val="28"/>
        </w:rPr>
        <w:t xml:space="preserve"> сдвига фазы</w:t>
      </w:r>
      <w:r w:rsidR="00ED32E4">
        <w:rPr>
          <w:sz w:val="28"/>
          <w:szCs w:val="28"/>
        </w:rPr>
        <w:t xml:space="preserve"> от длины рельсовой линии: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B2280A" w:rsidRPr="00A521BB" w:rsidTr="00AD186F">
        <w:tc>
          <w:tcPr>
            <w:tcW w:w="8613" w:type="dxa"/>
            <w:vAlign w:val="center"/>
          </w:tcPr>
          <w:p w:rsidR="00B2280A" w:rsidRPr="00A521BB" w:rsidRDefault="00B2280A" w:rsidP="00321FA8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φ(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=-2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l)</m:t>
                            </m:r>
                          </m:e>
                        </m:func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sh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l)</m:t>
                            </m:r>
                          </m:e>
                        </m:func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957" w:type="dxa"/>
            <w:vAlign w:val="center"/>
          </w:tcPr>
          <w:p w:rsidR="00B2280A" w:rsidRPr="00A521BB" w:rsidRDefault="00B2280A" w:rsidP="00AD18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 w:rsidR="00EE187A">
              <w:rPr>
                <w:sz w:val="28"/>
                <w:szCs w:val="28"/>
              </w:rPr>
              <w:t>9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ED32E4" w:rsidRDefault="00E22F9F" w:rsidP="00AB76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Смена знака происходит при следующих значениях </w:t>
      </w:r>
      <w:r w:rsidRPr="00E22F9F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E22F9F" w:rsidRPr="00A521BB" w:rsidTr="00AD186F">
        <w:tc>
          <w:tcPr>
            <w:tcW w:w="8613" w:type="dxa"/>
            <w:vAlign w:val="center"/>
          </w:tcPr>
          <w:p w:rsidR="00E22F9F" w:rsidRDefault="00E22F9F" w:rsidP="00AD186F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w:lastRenderedPageBreak/>
                  <m:t>l=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2β</m:t>
                    </m:r>
                  </m:den>
                </m:f>
              </m:oMath>
            </m:oMathPara>
          </w:p>
          <w:p w:rsidR="00E22F9F" w:rsidRPr="00E22F9F" w:rsidRDefault="00E22F9F" w:rsidP="00AD186F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22F9F">
              <w:rPr>
                <w:i/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lang w:val="en-US"/>
              </w:rPr>
              <w:t>=1,2</w:t>
            </w:r>
            <w:r>
              <w:rPr>
                <w:sz w:val="28"/>
                <w:szCs w:val="28"/>
              </w:rPr>
              <w:t>…</w:t>
            </w:r>
            <w:r w:rsidRPr="00E22F9F"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957" w:type="dxa"/>
            <w:vAlign w:val="center"/>
          </w:tcPr>
          <w:p w:rsidR="00E22F9F" w:rsidRPr="00A521BB" w:rsidRDefault="00E22F9F" w:rsidP="00AD18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 w:rsidR="00EE187A">
              <w:rPr>
                <w:sz w:val="28"/>
                <w:szCs w:val="28"/>
              </w:rPr>
              <w:t>10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C32D6A" w:rsidRDefault="00C32D6A" w:rsidP="001B7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рис. 5 показаны изменения фазового </w:t>
      </w:r>
      <w:r w:rsidR="00EE187A">
        <w:rPr>
          <w:sz w:val="28"/>
          <w:szCs w:val="28"/>
        </w:rPr>
        <w:t>сдвига сигнала функции (9</w:t>
      </w:r>
      <w:r>
        <w:rPr>
          <w:sz w:val="28"/>
          <w:szCs w:val="28"/>
        </w:rPr>
        <w:t>) для двух значений сопротивления балласта</w:t>
      </w:r>
    </w:p>
    <w:p w:rsidR="00E22F9F" w:rsidRDefault="00E22F9F" w:rsidP="001B7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Анализируя полученные результаты </w:t>
      </w:r>
      <w:r w:rsidRPr="00E22F9F">
        <w:rPr>
          <w:sz w:val="28"/>
          <w:szCs w:val="28"/>
        </w:rPr>
        <w:t>(</w:t>
      </w:r>
      <w:r w:rsidR="00EE187A">
        <w:rPr>
          <w:sz w:val="28"/>
          <w:szCs w:val="28"/>
        </w:rPr>
        <w:t>7</w:t>
      </w:r>
      <w:r w:rsidRPr="00E22F9F">
        <w:rPr>
          <w:sz w:val="28"/>
          <w:szCs w:val="28"/>
        </w:rPr>
        <w:t xml:space="preserve">) </w:t>
      </w:r>
      <w:r>
        <w:rPr>
          <w:sz w:val="28"/>
          <w:szCs w:val="28"/>
        </w:rPr>
        <w:t>и (</w:t>
      </w:r>
      <w:r w:rsidR="00EE187A">
        <w:rPr>
          <w:sz w:val="28"/>
          <w:szCs w:val="28"/>
        </w:rPr>
        <w:t>9</w:t>
      </w:r>
      <w:r>
        <w:rPr>
          <w:sz w:val="28"/>
          <w:szCs w:val="28"/>
        </w:rPr>
        <w:t>)</w:t>
      </w:r>
      <w:r w:rsidR="00221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сделать вывод, </w:t>
      </w:r>
      <w:r w:rsidR="0022177F">
        <w:rPr>
          <w:sz w:val="28"/>
          <w:szCs w:val="28"/>
        </w:rPr>
        <w:t>что</w:t>
      </w:r>
      <w:r w:rsidR="001B73EC">
        <w:rPr>
          <w:sz w:val="28"/>
          <w:szCs w:val="28"/>
        </w:rPr>
        <w:t>, возможная длина РЦ</w:t>
      </w:r>
      <w:r w:rsidR="000E7317">
        <w:rPr>
          <w:sz w:val="28"/>
          <w:szCs w:val="28"/>
        </w:rPr>
        <w:t>, при определении</w:t>
      </w:r>
      <w:r w:rsidR="001B73EC">
        <w:rPr>
          <w:sz w:val="28"/>
          <w:szCs w:val="28"/>
        </w:rPr>
        <w:t xml:space="preserve"> </w:t>
      </w:r>
      <w:r w:rsidR="0022177F">
        <w:rPr>
          <w:sz w:val="28"/>
          <w:szCs w:val="28"/>
        </w:rPr>
        <w:t>Δφ</w:t>
      </w:r>
      <w:r w:rsidR="000E7317">
        <w:rPr>
          <w:sz w:val="28"/>
          <w:szCs w:val="28"/>
        </w:rPr>
        <w:t>,</w:t>
      </w:r>
      <w:r w:rsidR="0092380A">
        <w:rPr>
          <w:sz w:val="28"/>
          <w:szCs w:val="28"/>
        </w:rPr>
        <w:t xml:space="preserve"> по сравнению с</w:t>
      </w:r>
      <w:r w:rsidR="0022177F">
        <w:rPr>
          <w:sz w:val="28"/>
          <w:szCs w:val="28"/>
        </w:rPr>
        <w:t xml:space="preserve"> </w:t>
      </w:r>
      <w:r w:rsidR="0092380A">
        <w:rPr>
          <w:sz w:val="28"/>
          <w:szCs w:val="28"/>
        </w:rPr>
        <w:t>Δ</w:t>
      </w:r>
      <w:r w:rsidR="0092380A" w:rsidRPr="000E1494">
        <w:rPr>
          <w:i/>
          <w:sz w:val="28"/>
          <w:szCs w:val="28"/>
          <w:lang w:val="en-US"/>
        </w:rPr>
        <w:t>I</w:t>
      </w:r>
      <w:r w:rsidR="0092380A">
        <w:rPr>
          <w:sz w:val="28"/>
          <w:szCs w:val="28"/>
        </w:rPr>
        <w:t>,</w:t>
      </w:r>
      <w:r w:rsidR="0021387F">
        <w:rPr>
          <w:sz w:val="28"/>
          <w:szCs w:val="28"/>
        </w:rPr>
        <w:t xml:space="preserve"> значительно</w:t>
      </w:r>
      <w:r w:rsidR="0092380A">
        <w:rPr>
          <w:sz w:val="28"/>
          <w:szCs w:val="28"/>
        </w:rPr>
        <w:t xml:space="preserve"> увеличивается, так, например, при </w:t>
      </w:r>
      <w:proofErr w:type="gramStart"/>
      <w:r w:rsidR="0092380A" w:rsidRPr="00A95EE9">
        <w:rPr>
          <w:i/>
          <w:sz w:val="28"/>
          <w:szCs w:val="28"/>
          <w:lang w:val="en-US"/>
        </w:rPr>
        <w:t>r</w:t>
      </w:r>
      <w:proofErr w:type="gramEnd"/>
      <w:r w:rsidR="0092380A">
        <w:rPr>
          <w:sz w:val="28"/>
          <w:szCs w:val="28"/>
          <w:vertAlign w:val="subscript"/>
        </w:rPr>
        <w:t>Б</w:t>
      </w:r>
      <w:r w:rsidR="0092380A">
        <w:rPr>
          <w:sz w:val="28"/>
          <w:szCs w:val="28"/>
        </w:rPr>
        <w:t>=0</w:t>
      </w:r>
      <w:r w:rsidR="0092380A" w:rsidRPr="00A95EE9">
        <w:rPr>
          <w:sz w:val="28"/>
          <w:szCs w:val="28"/>
        </w:rPr>
        <w:t>.5</w:t>
      </w:r>
      <w:r w:rsidR="0092380A">
        <w:rPr>
          <w:sz w:val="28"/>
          <w:szCs w:val="28"/>
        </w:rPr>
        <w:t xml:space="preserve"> Ом·км </w:t>
      </w:r>
      <w:r w:rsidR="000E7317">
        <w:rPr>
          <w:sz w:val="28"/>
          <w:szCs w:val="28"/>
        </w:rPr>
        <w:t>достигает 1,9 км.</w:t>
      </w:r>
    </w:p>
    <w:p w:rsidR="00AB7693" w:rsidRPr="000E7317" w:rsidRDefault="00AB7693" w:rsidP="001B73EC">
      <w:pPr>
        <w:spacing w:line="360" w:lineRule="auto"/>
        <w:ind w:firstLine="709"/>
        <w:jc w:val="both"/>
        <w:rPr>
          <w:sz w:val="28"/>
          <w:szCs w:val="28"/>
        </w:rPr>
      </w:pPr>
    </w:p>
    <w:p w:rsidR="00233DB8" w:rsidRPr="00E22F9F" w:rsidRDefault="00EE187A" w:rsidP="00B63186">
      <w:pPr>
        <w:spacing w:line="360" w:lineRule="auto"/>
        <w:jc w:val="both"/>
        <w:rPr>
          <w:sz w:val="28"/>
          <w:szCs w:val="28"/>
        </w:rPr>
      </w:pPr>
      <w:r>
        <w:object w:dxaOrig="11271" w:dyaOrig="6051">
          <v:shape id="_x0000_i1028" type="#_x0000_t75" style="width:468pt;height:250.7pt" o:ole="">
            <v:imagedata r:id="rId15" o:title=""/>
          </v:shape>
          <o:OLEObject Type="Embed" ProgID="Visio.Drawing.11" ShapeID="_x0000_i1028" DrawAspect="Content" ObjectID="_1376684230" r:id="rId16"/>
        </w:object>
      </w:r>
    </w:p>
    <w:p w:rsidR="00BA4A59" w:rsidRDefault="00BA4A59" w:rsidP="00BA4A59">
      <w:pPr>
        <w:spacing w:line="360" w:lineRule="auto"/>
        <w:jc w:val="center"/>
        <w:rPr>
          <w:sz w:val="28"/>
          <w:szCs w:val="28"/>
        </w:rPr>
      </w:pPr>
      <w:r w:rsidRPr="00D955E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5</w:t>
      </w:r>
      <w:r w:rsidRPr="00D955E2">
        <w:rPr>
          <w:i/>
          <w:sz w:val="28"/>
          <w:szCs w:val="28"/>
        </w:rPr>
        <w:t xml:space="preserve"> </w:t>
      </w:r>
      <w:r w:rsidRPr="00DD2C88">
        <w:rPr>
          <w:sz w:val="28"/>
          <w:szCs w:val="28"/>
        </w:rPr>
        <w:t>Зависимость</w:t>
      </w:r>
      <w:r w:rsidR="000A6C65">
        <w:rPr>
          <w:sz w:val="28"/>
          <w:szCs w:val="28"/>
        </w:rPr>
        <w:t xml:space="preserve"> изменения</w:t>
      </w:r>
      <w:r w:rsidRPr="00DD2C88">
        <w:rPr>
          <w:sz w:val="28"/>
          <w:szCs w:val="28"/>
        </w:rPr>
        <w:t xml:space="preserve"> </w:t>
      </w:r>
      <w:r w:rsidR="008858D8">
        <w:rPr>
          <w:sz w:val="28"/>
          <w:szCs w:val="28"/>
        </w:rPr>
        <w:t>сдвига фазы тока</w:t>
      </w:r>
      <w:r w:rsidR="000A6C65">
        <w:rPr>
          <w:sz w:val="28"/>
          <w:szCs w:val="28"/>
        </w:rPr>
        <w:t xml:space="preserve"> в режимах короткого зам</w:t>
      </w:r>
      <w:r w:rsidR="000A6C65">
        <w:rPr>
          <w:sz w:val="28"/>
          <w:szCs w:val="28"/>
        </w:rPr>
        <w:t>ы</w:t>
      </w:r>
      <w:r w:rsidR="000A6C65">
        <w:rPr>
          <w:sz w:val="28"/>
          <w:szCs w:val="28"/>
        </w:rPr>
        <w:t>кания и холостого хода</w:t>
      </w:r>
      <w:r w:rsidRPr="00DD2C88">
        <w:rPr>
          <w:sz w:val="28"/>
          <w:szCs w:val="28"/>
        </w:rPr>
        <w:t xml:space="preserve"> от длины РЦ</w:t>
      </w:r>
      <w:r w:rsidR="008F7DAF">
        <w:rPr>
          <w:sz w:val="28"/>
          <w:szCs w:val="28"/>
        </w:rPr>
        <w:t>.</w:t>
      </w:r>
    </w:p>
    <w:p w:rsidR="00AB7693" w:rsidRDefault="00AB7693" w:rsidP="00B63186">
      <w:pPr>
        <w:spacing w:line="360" w:lineRule="auto"/>
        <w:ind w:firstLine="709"/>
        <w:jc w:val="both"/>
        <w:rPr>
          <w:sz w:val="28"/>
          <w:szCs w:val="28"/>
        </w:rPr>
      </w:pPr>
    </w:p>
    <w:p w:rsidR="00FC5AF5" w:rsidRPr="00097133" w:rsidRDefault="00FC5AF5" w:rsidP="00B631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Стоит отметить, </w:t>
      </w:r>
      <w:r w:rsidR="00404ADC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условии, что </w:t>
      </w:r>
      <w:r w:rsidRPr="00FC5AF5"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404ADC">
        <w:rPr>
          <w:sz w:val="28"/>
          <w:szCs w:val="28"/>
          <w:lang w:val="en-US"/>
        </w:rPr>
        <w:t>const</w:t>
      </w:r>
      <w:r w:rsidRPr="00404ADC">
        <w:rPr>
          <w:sz w:val="28"/>
          <w:szCs w:val="28"/>
        </w:rPr>
        <w:t>:</w:t>
      </w:r>
      <w:r w:rsidR="00404ADC" w:rsidRPr="00404ADC">
        <w:rPr>
          <w:sz w:val="28"/>
          <w:szCs w:val="28"/>
        </w:rPr>
        <w:t xml:space="preserve"> </w:t>
      </w:r>
      <w:r w:rsidR="0037632D">
        <w:rPr>
          <w:sz w:val="28"/>
          <w:szCs w:val="28"/>
        </w:rPr>
        <w:t>можно выражение (9</w:t>
      </w:r>
      <w:r w:rsidR="00404ADC">
        <w:rPr>
          <w:sz w:val="28"/>
          <w:szCs w:val="28"/>
        </w:rPr>
        <w:t>) пре</w:t>
      </w:r>
      <w:r w:rsidR="00404ADC">
        <w:rPr>
          <w:sz w:val="28"/>
          <w:szCs w:val="28"/>
        </w:rPr>
        <w:t>д</w:t>
      </w:r>
      <w:r w:rsidR="00404ADC">
        <w:rPr>
          <w:sz w:val="28"/>
          <w:szCs w:val="28"/>
        </w:rPr>
        <w:t xml:space="preserve">ставить относительно </w:t>
      </w:r>
      <w:proofErr w:type="gramStart"/>
      <w:r w:rsidR="00404ADC" w:rsidRPr="00F5491D">
        <w:rPr>
          <w:i/>
          <w:sz w:val="28"/>
          <w:szCs w:val="28"/>
          <w:lang w:val="en-US"/>
        </w:rPr>
        <w:t>r</w:t>
      </w:r>
      <w:proofErr w:type="gramEnd"/>
      <w:r w:rsidR="00404ADC">
        <w:rPr>
          <w:sz w:val="28"/>
          <w:szCs w:val="28"/>
          <w:vertAlign w:val="subscript"/>
        </w:rPr>
        <w:t>Б</w:t>
      </w:r>
      <w:r w:rsidR="00097133">
        <w:rPr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FC5AF5" w:rsidRPr="00A521BB" w:rsidTr="001411FE">
        <w:tc>
          <w:tcPr>
            <w:tcW w:w="8613" w:type="dxa"/>
            <w:vAlign w:val="center"/>
          </w:tcPr>
          <w:p w:rsidR="00FC5AF5" w:rsidRPr="00FC5AF5" w:rsidRDefault="00313862" w:rsidP="006605D6">
            <w:pPr>
              <w:spacing w:line="360" w:lineRule="auto"/>
              <w:ind w:firstLine="709"/>
              <w:jc w:val="both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φ(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Б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=-2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(2l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Б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рл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sh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(2l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Б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рл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957" w:type="dxa"/>
            <w:vAlign w:val="center"/>
          </w:tcPr>
          <w:p w:rsidR="00FC5AF5" w:rsidRPr="00A521BB" w:rsidRDefault="00FC5AF5" w:rsidP="00FC5AF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 w:rsidR="0037632D">
              <w:rPr>
                <w:sz w:val="28"/>
                <w:szCs w:val="28"/>
              </w:rPr>
              <w:t>11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C1214F" w:rsidRDefault="007E7666" w:rsidP="007E76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дает возможность определять изменения сопротивления балласта, </w:t>
      </w:r>
      <w:r w:rsidR="00404ADC">
        <w:rPr>
          <w:sz w:val="28"/>
          <w:szCs w:val="28"/>
        </w:rPr>
        <w:t>возн</w:t>
      </w:r>
      <w:r w:rsidR="00404ADC">
        <w:rPr>
          <w:sz w:val="28"/>
          <w:szCs w:val="28"/>
        </w:rPr>
        <w:t>и</w:t>
      </w:r>
      <w:r w:rsidR="00404ADC">
        <w:rPr>
          <w:sz w:val="28"/>
          <w:szCs w:val="28"/>
        </w:rPr>
        <w:t xml:space="preserve">кающие, например,  вследствие </w:t>
      </w:r>
      <w:r>
        <w:rPr>
          <w:sz w:val="28"/>
          <w:szCs w:val="28"/>
        </w:rPr>
        <w:t>влияния климатических условий (рис. 6).</w:t>
      </w:r>
    </w:p>
    <w:p w:rsidR="007E7666" w:rsidRDefault="00FB46D2" w:rsidP="007E7666">
      <w:pPr>
        <w:spacing w:line="360" w:lineRule="auto"/>
        <w:jc w:val="both"/>
        <w:rPr>
          <w:sz w:val="28"/>
          <w:szCs w:val="28"/>
        </w:rPr>
      </w:pPr>
      <w:r>
        <w:object w:dxaOrig="11218" w:dyaOrig="5884">
          <v:shape id="_x0000_i1029" type="#_x0000_t75" style="width:467.35pt;height:245.45pt" o:ole="">
            <v:imagedata r:id="rId17" o:title=""/>
          </v:shape>
          <o:OLEObject Type="Embed" ProgID="Visio.Drawing.11" ShapeID="_x0000_i1029" DrawAspect="Content" ObjectID="_1376684231" r:id="rId18"/>
        </w:object>
      </w:r>
    </w:p>
    <w:p w:rsidR="007E7666" w:rsidRPr="00DD2C88" w:rsidRDefault="006B6D90" w:rsidP="006B6D90">
      <w:pPr>
        <w:spacing w:line="360" w:lineRule="auto"/>
        <w:jc w:val="center"/>
        <w:rPr>
          <w:sz w:val="28"/>
          <w:szCs w:val="28"/>
        </w:rPr>
      </w:pPr>
      <w:r w:rsidRPr="00D955E2">
        <w:rPr>
          <w:i/>
          <w:sz w:val="28"/>
          <w:szCs w:val="28"/>
        </w:rPr>
        <w:t xml:space="preserve">Рис. </w:t>
      </w:r>
      <w:r w:rsidR="0037632D">
        <w:rPr>
          <w:i/>
          <w:sz w:val="28"/>
          <w:szCs w:val="28"/>
        </w:rPr>
        <w:t>6</w:t>
      </w:r>
      <w:r w:rsidRPr="00D955E2">
        <w:rPr>
          <w:i/>
          <w:sz w:val="28"/>
          <w:szCs w:val="28"/>
        </w:rPr>
        <w:t xml:space="preserve"> </w:t>
      </w:r>
      <w:r w:rsidRPr="00DD2C88">
        <w:rPr>
          <w:sz w:val="28"/>
          <w:szCs w:val="28"/>
        </w:rPr>
        <w:t>Зависимость</w:t>
      </w:r>
      <w:r w:rsidR="000A6C65">
        <w:rPr>
          <w:sz w:val="28"/>
          <w:szCs w:val="28"/>
        </w:rPr>
        <w:t xml:space="preserve"> изменения</w:t>
      </w:r>
      <w:r w:rsidRPr="00DD2C88">
        <w:rPr>
          <w:sz w:val="28"/>
          <w:szCs w:val="28"/>
        </w:rPr>
        <w:t xml:space="preserve"> </w:t>
      </w:r>
      <w:r w:rsidR="00AB7693">
        <w:rPr>
          <w:sz w:val="28"/>
          <w:szCs w:val="28"/>
        </w:rPr>
        <w:t>сдвига фазы тока</w:t>
      </w:r>
      <w:r w:rsidR="000A6C65">
        <w:rPr>
          <w:sz w:val="28"/>
          <w:szCs w:val="28"/>
        </w:rPr>
        <w:t xml:space="preserve"> в режимах короткого зам</w:t>
      </w:r>
      <w:r w:rsidR="000A6C65">
        <w:rPr>
          <w:sz w:val="28"/>
          <w:szCs w:val="28"/>
        </w:rPr>
        <w:t>ы</w:t>
      </w:r>
      <w:r w:rsidR="000A6C65">
        <w:rPr>
          <w:sz w:val="28"/>
          <w:szCs w:val="28"/>
        </w:rPr>
        <w:t>кания и холостого хода</w:t>
      </w:r>
      <w:r w:rsidR="00AB7693">
        <w:rPr>
          <w:sz w:val="28"/>
          <w:szCs w:val="28"/>
        </w:rPr>
        <w:t xml:space="preserve"> </w:t>
      </w:r>
      <w:r w:rsidRPr="00DD2C88">
        <w:rPr>
          <w:sz w:val="28"/>
          <w:szCs w:val="28"/>
        </w:rPr>
        <w:t>от сопротивления балласта  РЦ</w:t>
      </w:r>
      <w:r w:rsidR="008F7DAF">
        <w:rPr>
          <w:sz w:val="28"/>
          <w:szCs w:val="28"/>
        </w:rPr>
        <w:t>.</w:t>
      </w:r>
    </w:p>
    <w:p w:rsidR="00AB7693" w:rsidRDefault="00AB7693" w:rsidP="00AB7693">
      <w:pPr>
        <w:spacing w:line="360" w:lineRule="auto"/>
        <w:ind w:firstLine="709"/>
        <w:jc w:val="both"/>
        <w:rPr>
          <w:sz w:val="28"/>
          <w:szCs w:val="28"/>
        </w:rPr>
      </w:pPr>
    </w:p>
    <w:p w:rsidR="006B6D90" w:rsidRDefault="00931CE5" w:rsidP="00AB76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8405A">
        <w:rPr>
          <w:sz w:val="28"/>
          <w:szCs w:val="28"/>
        </w:rPr>
        <w:t>ная сопротивление балласта</w:t>
      </w:r>
      <w:r w:rsidR="00EA6051">
        <w:rPr>
          <w:sz w:val="28"/>
          <w:szCs w:val="28"/>
        </w:rPr>
        <w:t xml:space="preserve"> </w:t>
      </w:r>
      <w:r w:rsidR="0038405A">
        <w:rPr>
          <w:sz w:val="28"/>
          <w:szCs w:val="28"/>
        </w:rPr>
        <w:t>можно</w:t>
      </w:r>
      <w:r w:rsidR="00EA6051">
        <w:rPr>
          <w:sz w:val="28"/>
          <w:szCs w:val="28"/>
        </w:rPr>
        <w:t xml:space="preserve"> определить коэффициенты зат</w:t>
      </w:r>
      <w:r w:rsidR="00EA6051">
        <w:rPr>
          <w:sz w:val="28"/>
          <w:szCs w:val="28"/>
        </w:rPr>
        <w:t>у</w:t>
      </w:r>
      <w:r w:rsidR="00EA6051">
        <w:rPr>
          <w:sz w:val="28"/>
          <w:szCs w:val="28"/>
        </w:rPr>
        <w:t xml:space="preserve">хания α и фазы β, а по ним </w:t>
      </w:r>
      <w:r w:rsidR="0038405A">
        <w:rPr>
          <w:sz w:val="28"/>
          <w:szCs w:val="28"/>
        </w:rPr>
        <w:t>координату вступившего на участок приближения поезда по предварительно сформированн</w:t>
      </w:r>
      <w:r>
        <w:rPr>
          <w:sz w:val="28"/>
          <w:szCs w:val="28"/>
        </w:rPr>
        <w:t>ым</w:t>
      </w:r>
      <w:r w:rsidR="0038405A">
        <w:rPr>
          <w:sz w:val="28"/>
          <w:szCs w:val="28"/>
        </w:rPr>
        <w:t xml:space="preserve"> значениям</w:t>
      </w:r>
      <w:r>
        <w:rPr>
          <w:rStyle w:val="af2"/>
          <w:sz w:val="28"/>
          <w:szCs w:val="28"/>
        </w:rPr>
        <w:footnoteReference w:id="1"/>
      </w:r>
      <w:r w:rsidR="0038405A">
        <w:rPr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931CE5" w:rsidRPr="00A521BB" w:rsidTr="001411FE">
        <w:tc>
          <w:tcPr>
            <w:tcW w:w="8613" w:type="dxa"/>
            <w:vAlign w:val="center"/>
          </w:tcPr>
          <w:p w:rsidR="00931CE5" w:rsidRPr="00A521BB" w:rsidRDefault="00EE57DB" w:rsidP="00321FA8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вх.кз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l-x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)=-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l-x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sh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α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l-x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957" w:type="dxa"/>
            <w:vAlign w:val="center"/>
          </w:tcPr>
          <w:p w:rsidR="00931CE5" w:rsidRPr="00A521BB" w:rsidRDefault="00931CE5" w:rsidP="00931CE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21BB">
              <w:rPr>
                <w:sz w:val="28"/>
                <w:szCs w:val="28"/>
              </w:rPr>
              <w:t>(</w:t>
            </w:r>
            <w:r w:rsidR="0037632D">
              <w:rPr>
                <w:sz w:val="28"/>
                <w:szCs w:val="28"/>
              </w:rPr>
              <w:t>12</w:t>
            </w:r>
            <w:r w:rsidRPr="00A521BB">
              <w:rPr>
                <w:sz w:val="28"/>
                <w:szCs w:val="28"/>
              </w:rPr>
              <w:t>)</w:t>
            </w:r>
          </w:p>
        </w:tc>
      </w:tr>
    </w:tbl>
    <w:p w:rsidR="00B42205" w:rsidRDefault="00AB7693" w:rsidP="00AB76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имеется информация о </w:t>
      </w:r>
      <w:r w:rsidR="00931CE5">
        <w:rPr>
          <w:sz w:val="28"/>
          <w:szCs w:val="28"/>
        </w:rPr>
        <w:t>координат</w:t>
      </w:r>
      <w:r>
        <w:rPr>
          <w:sz w:val="28"/>
          <w:szCs w:val="28"/>
        </w:rPr>
        <w:t>е</w:t>
      </w:r>
      <w:r w:rsidR="004730EE">
        <w:rPr>
          <w:sz w:val="28"/>
          <w:szCs w:val="28"/>
        </w:rPr>
        <w:t xml:space="preserve"> нахождения поезда</w:t>
      </w:r>
      <w:r w:rsidR="00931CE5">
        <w:rPr>
          <w:sz w:val="28"/>
          <w:szCs w:val="28"/>
        </w:rPr>
        <w:t xml:space="preserve"> в любой момент времени</w:t>
      </w:r>
      <w:r>
        <w:rPr>
          <w:sz w:val="28"/>
          <w:szCs w:val="28"/>
        </w:rPr>
        <w:t>, то</w:t>
      </w:r>
      <w:r w:rsidR="00931CE5">
        <w:rPr>
          <w:sz w:val="28"/>
          <w:szCs w:val="28"/>
        </w:rPr>
        <w:t xml:space="preserve"> можно рассчитать его скорость и ускорение</w:t>
      </w:r>
      <w:r w:rsidR="00EA6051">
        <w:rPr>
          <w:sz w:val="28"/>
          <w:szCs w:val="28"/>
        </w:rPr>
        <w:t>, а, следов</w:t>
      </w:r>
      <w:r w:rsidR="00EA6051">
        <w:rPr>
          <w:sz w:val="28"/>
          <w:szCs w:val="28"/>
        </w:rPr>
        <w:t>а</w:t>
      </w:r>
      <w:r w:rsidR="00EA6051">
        <w:rPr>
          <w:sz w:val="28"/>
          <w:szCs w:val="28"/>
        </w:rPr>
        <w:t>тельно, и время закрытия переезда.</w:t>
      </w:r>
    </w:p>
    <w:p w:rsidR="00CE7E6B" w:rsidRPr="00CB3B8F" w:rsidRDefault="00CE7E6B" w:rsidP="00CE7E6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</w:t>
      </w:r>
      <w:r w:rsidR="00CB3B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B3B8F">
        <w:rPr>
          <w:sz w:val="28"/>
          <w:szCs w:val="28"/>
        </w:rPr>
        <w:t xml:space="preserve">используя </w:t>
      </w:r>
      <w:r w:rsidR="0089472F">
        <w:rPr>
          <w:sz w:val="28"/>
          <w:szCs w:val="28"/>
        </w:rPr>
        <w:t>рассмотренную</w:t>
      </w:r>
      <w:r w:rsidR="00CB3B8F">
        <w:rPr>
          <w:sz w:val="28"/>
          <w:szCs w:val="28"/>
        </w:rPr>
        <w:t xml:space="preserve"> РЦ, </w:t>
      </w:r>
      <w:r w:rsidR="00C32D6A">
        <w:rPr>
          <w:sz w:val="28"/>
          <w:szCs w:val="28"/>
        </w:rPr>
        <w:t>воз</w:t>
      </w:r>
      <w:r w:rsidR="00CB3B8F">
        <w:rPr>
          <w:sz w:val="28"/>
          <w:szCs w:val="28"/>
        </w:rPr>
        <w:t>можно определ</w:t>
      </w:r>
      <w:r w:rsidR="00C32D6A">
        <w:rPr>
          <w:sz w:val="28"/>
          <w:szCs w:val="28"/>
        </w:rPr>
        <w:t>я</w:t>
      </w:r>
      <w:r w:rsidR="00AB7693">
        <w:rPr>
          <w:sz w:val="28"/>
          <w:szCs w:val="28"/>
        </w:rPr>
        <w:t>ть</w:t>
      </w:r>
      <w:r w:rsidR="00CB3B8F">
        <w:rPr>
          <w:sz w:val="28"/>
          <w:szCs w:val="28"/>
        </w:rPr>
        <w:t xml:space="preserve"> </w:t>
      </w:r>
      <w:r w:rsidR="00AB7693">
        <w:rPr>
          <w:sz w:val="28"/>
          <w:szCs w:val="28"/>
        </w:rPr>
        <w:t xml:space="preserve">параметры </w:t>
      </w:r>
      <w:r w:rsidR="00AF79FE">
        <w:rPr>
          <w:sz w:val="28"/>
          <w:szCs w:val="28"/>
        </w:rPr>
        <w:t xml:space="preserve">ее </w:t>
      </w:r>
      <w:r w:rsidR="00CB3B8F">
        <w:rPr>
          <w:sz w:val="28"/>
          <w:szCs w:val="28"/>
        </w:rPr>
        <w:t xml:space="preserve">контрольного режима, </w:t>
      </w:r>
      <w:r w:rsidR="00D154BE">
        <w:rPr>
          <w:sz w:val="28"/>
          <w:szCs w:val="28"/>
        </w:rPr>
        <w:t>когда</w:t>
      </w:r>
      <w:r w:rsidR="0037632D">
        <w:rPr>
          <w:sz w:val="28"/>
          <w:szCs w:val="28"/>
        </w:rPr>
        <w:t xml:space="preserve"> при изломе рельса</w:t>
      </w:r>
      <w:r w:rsidR="00CB3B8F">
        <w:rPr>
          <w:sz w:val="28"/>
          <w:szCs w:val="28"/>
        </w:rPr>
        <w:t xml:space="preserve"> нет необходимости закр</w:t>
      </w:r>
      <w:r w:rsidR="00CB3B8F">
        <w:rPr>
          <w:sz w:val="28"/>
          <w:szCs w:val="28"/>
        </w:rPr>
        <w:t>ы</w:t>
      </w:r>
      <w:r w:rsidR="00CB3B8F">
        <w:rPr>
          <w:sz w:val="28"/>
          <w:szCs w:val="28"/>
        </w:rPr>
        <w:t>вать переезд для автомобильного транспорта, то есть Δφ=0, φ=φ</w:t>
      </w:r>
      <w:r w:rsidR="00CB3B8F">
        <w:rPr>
          <w:sz w:val="28"/>
          <w:szCs w:val="28"/>
          <w:vertAlign w:val="subscript"/>
        </w:rPr>
        <w:t>вх.хх</w:t>
      </w:r>
      <w:r w:rsidR="00CB3B8F">
        <w:rPr>
          <w:sz w:val="28"/>
          <w:szCs w:val="28"/>
        </w:rPr>
        <w:t>.</w:t>
      </w:r>
    </w:p>
    <w:p w:rsidR="005B1082" w:rsidRDefault="008456DB" w:rsidP="005B108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</w:t>
      </w:r>
      <w:r w:rsidR="00B853B9">
        <w:rPr>
          <w:sz w:val="28"/>
          <w:szCs w:val="28"/>
        </w:rPr>
        <w:t xml:space="preserve"> с </w:t>
      </w:r>
      <w:proofErr w:type="gramStart"/>
      <w:r w:rsidR="001929E1">
        <w:rPr>
          <w:sz w:val="28"/>
          <w:szCs w:val="28"/>
        </w:rPr>
        <w:t>изложенным</w:t>
      </w:r>
      <w:proofErr w:type="gramEnd"/>
      <w:r w:rsidR="005C3579">
        <w:rPr>
          <w:sz w:val="28"/>
          <w:szCs w:val="28"/>
        </w:rPr>
        <w:t>,</w:t>
      </w:r>
      <w:r w:rsidR="00B853B9">
        <w:rPr>
          <w:sz w:val="28"/>
          <w:szCs w:val="28"/>
        </w:rPr>
        <w:t xml:space="preserve"> применение</w:t>
      </w:r>
      <w:r w:rsidR="00AF79FE">
        <w:rPr>
          <w:sz w:val="28"/>
          <w:szCs w:val="28"/>
        </w:rPr>
        <w:t xml:space="preserve"> рассматриваемого устройства</w:t>
      </w:r>
      <w:r w:rsidR="00B853B9">
        <w:rPr>
          <w:sz w:val="28"/>
          <w:szCs w:val="28"/>
        </w:rPr>
        <w:t xml:space="preserve"> </w:t>
      </w:r>
      <w:r w:rsidR="00AF79FE">
        <w:rPr>
          <w:sz w:val="28"/>
          <w:szCs w:val="28"/>
        </w:rPr>
        <w:t>о</w:t>
      </w:r>
      <w:r w:rsidR="00AF79FE">
        <w:rPr>
          <w:sz w:val="28"/>
          <w:szCs w:val="28"/>
        </w:rPr>
        <w:t>п</w:t>
      </w:r>
      <w:r w:rsidR="00AF79FE">
        <w:rPr>
          <w:sz w:val="28"/>
          <w:szCs w:val="28"/>
        </w:rPr>
        <w:t>ределяет возможность реализации АПС без применения источника электр</w:t>
      </w:r>
      <w:r w:rsidR="00AF79FE">
        <w:rPr>
          <w:sz w:val="28"/>
          <w:szCs w:val="28"/>
        </w:rPr>
        <w:t>о</w:t>
      </w:r>
      <w:r w:rsidR="00AF79FE">
        <w:rPr>
          <w:sz w:val="28"/>
          <w:szCs w:val="28"/>
        </w:rPr>
        <w:t>снабжения в начале участка приближения</w:t>
      </w:r>
      <w:r w:rsidR="001929E1">
        <w:rPr>
          <w:sz w:val="28"/>
          <w:szCs w:val="28"/>
        </w:rPr>
        <w:t xml:space="preserve"> к переезду</w:t>
      </w:r>
      <w:r w:rsidR="00AF79FE">
        <w:rPr>
          <w:sz w:val="28"/>
          <w:szCs w:val="28"/>
        </w:rPr>
        <w:t xml:space="preserve"> и с возможностью п</w:t>
      </w:r>
      <w:r w:rsidR="00AF79FE">
        <w:rPr>
          <w:sz w:val="28"/>
          <w:szCs w:val="28"/>
        </w:rPr>
        <w:t>е</w:t>
      </w:r>
      <w:r w:rsidR="00AF79FE">
        <w:rPr>
          <w:sz w:val="28"/>
          <w:szCs w:val="28"/>
        </w:rPr>
        <w:lastRenderedPageBreak/>
        <w:t>редачи дополнительной информации</w:t>
      </w:r>
      <w:r w:rsidR="001929E1">
        <w:rPr>
          <w:sz w:val="28"/>
          <w:szCs w:val="28"/>
        </w:rPr>
        <w:t xml:space="preserve"> на переезд</w:t>
      </w:r>
      <w:r w:rsidR="00AF79FE">
        <w:rPr>
          <w:sz w:val="28"/>
          <w:szCs w:val="28"/>
        </w:rPr>
        <w:t xml:space="preserve"> по рельсовой</w:t>
      </w:r>
      <w:r w:rsidR="006D049F">
        <w:rPr>
          <w:sz w:val="28"/>
          <w:szCs w:val="28"/>
        </w:rPr>
        <w:t xml:space="preserve"> линии.</w:t>
      </w:r>
      <w:r w:rsidR="00AF79FE">
        <w:rPr>
          <w:sz w:val="28"/>
          <w:szCs w:val="28"/>
        </w:rPr>
        <w:t xml:space="preserve"> </w:t>
      </w:r>
      <w:r w:rsidR="005B1082">
        <w:rPr>
          <w:sz w:val="28"/>
          <w:szCs w:val="28"/>
        </w:rPr>
        <w:t>След</w:t>
      </w:r>
      <w:r w:rsidR="005B1082">
        <w:rPr>
          <w:sz w:val="28"/>
          <w:szCs w:val="28"/>
        </w:rPr>
        <w:t>о</w:t>
      </w:r>
      <w:r w:rsidR="005B1082">
        <w:rPr>
          <w:sz w:val="28"/>
          <w:szCs w:val="28"/>
        </w:rPr>
        <w:t>вательно</w:t>
      </w:r>
      <w:r w:rsidR="009708C4">
        <w:rPr>
          <w:sz w:val="28"/>
          <w:szCs w:val="28"/>
        </w:rPr>
        <w:t>,</w:t>
      </w:r>
      <w:r w:rsidR="005B1082">
        <w:rPr>
          <w:sz w:val="28"/>
          <w:szCs w:val="28"/>
        </w:rPr>
        <w:t xml:space="preserve"> </w:t>
      </w:r>
      <w:r w:rsidR="009708C4">
        <w:rPr>
          <w:sz w:val="28"/>
          <w:szCs w:val="28"/>
        </w:rPr>
        <w:t>п</w:t>
      </w:r>
      <w:r w:rsidR="005B1082">
        <w:rPr>
          <w:sz w:val="28"/>
          <w:szCs w:val="28"/>
        </w:rPr>
        <w:t xml:space="preserve">ри этом наиболее информативным признаком является изменение фазы входного тока, нежели его амплитуды. Предложенный метод </w:t>
      </w:r>
      <w:r w:rsidR="00D86F55">
        <w:rPr>
          <w:sz w:val="28"/>
          <w:szCs w:val="28"/>
        </w:rPr>
        <w:t>позволяет снизить затраты на строительство устройств АПС и их эксплуатацию</w:t>
      </w:r>
      <w:r w:rsidR="00BD50FC">
        <w:rPr>
          <w:sz w:val="28"/>
          <w:szCs w:val="28"/>
        </w:rPr>
        <w:t>, что п</w:t>
      </w:r>
      <w:r w:rsidR="00BD50FC">
        <w:rPr>
          <w:sz w:val="28"/>
          <w:szCs w:val="28"/>
        </w:rPr>
        <w:t>о</w:t>
      </w:r>
      <w:r w:rsidR="00BD50FC">
        <w:rPr>
          <w:sz w:val="28"/>
          <w:szCs w:val="28"/>
        </w:rPr>
        <w:t>зволит увеличить количество переездов, оборудованных устройствами АПС.</w:t>
      </w:r>
    </w:p>
    <w:p w:rsidR="00CA5868" w:rsidRDefault="00CA5868">
      <w:pPr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072" w:rsidRPr="001411FE" w:rsidRDefault="00487072" w:rsidP="000F2BF5">
      <w:pPr>
        <w:spacing w:line="360" w:lineRule="auto"/>
        <w:jc w:val="center"/>
        <w:rPr>
          <w:sz w:val="28"/>
          <w:szCs w:val="28"/>
        </w:rPr>
      </w:pPr>
      <w:r w:rsidRPr="001411FE">
        <w:rPr>
          <w:sz w:val="28"/>
          <w:szCs w:val="28"/>
        </w:rPr>
        <w:lastRenderedPageBreak/>
        <w:t>Литература</w:t>
      </w:r>
    </w:p>
    <w:p w:rsidR="00472667" w:rsidRDefault="00472667" w:rsidP="000F2BF5">
      <w:pPr>
        <w:pStyle w:val="a9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Тильк И.Г., Ляной В.В., Кривда М.А., Сергеев Б.С. Система управления переездной сигнализацией. – Заявка на изобретение № 2005120854/11. – Публ. 10.01.2007.</w:t>
      </w:r>
    </w:p>
    <w:p w:rsidR="000D22FB" w:rsidRPr="00246B92" w:rsidRDefault="00DF4B13" w:rsidP="000F2BF5">
      <w:pPr>
        <w:pStyle w:val="a9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6B92">
        <w:rPr>
          <w:rFonts w:ascii="Times New Roman" w:hAnsi="Times New Roman" w:cs="Times New Roman"/>
          <w:sz w:val="28"/>
          <w:szCs w:val="28"/>
        </w:rPr>
        <w:t xml:space="preserve">Безопасность железнодорожной автоматики и телемеханики. Методы и принципы обеспечения безопасности </w:t>
      </w:r>
      <w:proofErr w:type="gramStart"/>
      <w:r w:rsidRPr="00246B92">
        <w:rPr>
          <w:rFonts w:ascii="Times New Roman" w:hAnsi="Times New Roman" w:cs="Times New Roman"/>
          <w:sz w:val="28"/>
          <w:szCs w:val="28"/>
        </w:rPr>
        <w:t>микроэлектронных</w:t>
      </w:r>
      <w:proofErr w:type="gramEnd"/>
      <w:r w:rsidRPr="00246B92">
        <w:rPr>
          <w:rFonts w:ascii="Times New Roman" w:hAnsi="Times New Roman" w:cs="Times New Roman"/>
          <w:sz w:val="28"/>
          <w:szCs w:val="28"/>
        </w:rPr>
        <w:t xml:space="preserve"> СЖАТ: РТМ 32 ЦШ 1115842.01-94. – С.Пб.: ПГУПС. – </w:t>
      </w:r>
      <w:r w:rsidR="00E55F57">
        <w:rPr>
          <w:rFonts w:ascii="Times New Roman" w:hAnsi="Times New Roman" w:cs="Times New Roman"/>
          <w:sz w:val="28"/>
          <w:szCs w:val="28"/>
        </w:rPr>
        <w:t>12</w:t>
      </w:r>
      <w:r w:rsidR="00472667">
        <w:rPr>
          <w:rFonts w:ascii="Times New Roman" w:hAnsi="Times New Roman" w:cs="Times New Roman"/>
          <w:sz w:val="28"/>
          <w:szCs w:val="28"/>
        </w:rPr>
        <w:t>0</w:t>
      </w:r>
      <w:r w:rsidR="00246B92" w:rsidRPr="00246B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6B92" w:rsidRPr="00246B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46B92" w:rsidRPr="00246B92">
        <w:rPr>
          <w:rFonts w:ascii="Times New Roman" w:hAnsi="Times New Roman" w:cs="Times New Roman"/>
          <w:sz w:val="28"/>
          <w:szCs w:val="28"/>
        </w:rPr>
        <w:t>.</w:t>
      </w:r>
    </w:p>
    <w:p w:rsidR="00487072" w:rsidRDefault="00487072" w:rsidP="000F2BF5">
      <w:pPr>
        <w:pStyle w:val="a9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6B92">
        <w:rPr>
          <w:rFonts w:ascii="Times New Roman" w:hAnsi="Times New Roman" w:cs="Times New Roman"/>
          <w:sz w:val="28"/>
          <w:szCs w:val="28"/>
        </w:rPr>
        <w:t xml:space="preserve">Брылеев А.М., Шишляков А.В., Кравцов Ю.А. </w:t>
      </w:r>
      <w:r w:rsidR="000D22FB" w:rsidRPr="00246B92">
        <w:rPr>
          <w:rFonts w:ascii="Times New Roman" w:hAnsi="Times New Roman" w:cs="Times New Roman"/>
          <w:sz w:val="28"/>
          <w:szCs w:val="28"/>
        </w:rPr>
        <w:t>Устройство и работа рельсовых цепей</w:t>
      </w:r>
      <w:r w:rsidRPr="00246B92">
        <w:rPr>
          <w:rFonts w:ascii="Times New Roman" w:hAnsi="Times New Roman" w:cs="Times New Roman"/>
          <w:sz w:val="28"/>
          <w:szCs w:val="28"/>
        </w:rPr>
        <w:t>. – М.: Транспорт, 19</w:t>
      </w:r>
      <w:r w:rsidR="000D22FB" w:rsidRPr="00246B92">
        <w:rPr>
          <w:rFonts w:ascii="Times New Roman" w:hAnsi="Times New Roman" w:cs="Times New Roman"/>
          <w:sz w:val="28"/>
          <w:szCs w:val="28"/>
        </w:rPr>
        <w:t>66</w:t>
      </w:r>
      <w:r w:rsidRPr="00246B92">
        <w:rPr>
          <w:rFonts w:ascii="Times New Roman" w:hAnsi="Times New Roman" w:cs="Times New Roman"/>
          <w:sz w:val="28"/>
          <w:szCs w:val="28"/>
        </w:rPr>
        <w:t xml:space="preserve">. – </w:t>
      </w:r>
      <w:r w:rsidR="000D22FB" w:rsidRPr="00246B92">
        <w:rPr>
          <w:rFonts w:ascii="Times New Roman" w:hAnsi="Times New Roman" w:cs="Times New Roman"/>
          <w:sz w:val="28"/>
          <w:szCs w:val="28"/>
        </w:rPr>
        <w:t>264</w:t>
      </w:r>
      <w:r w:rsidRPr="00246B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6B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46B92">
        <w:rPr>
          <w:rFonts w:ascii="Times New Roman" w:hAnsi="Times New Roman" w:cs="Times New Roman"/>
          <w:sz w:val="28"/>
          <w:szCs w:val="28"/>
        </w:rPr>
        <w:t>.</w:t>
      </w:r>
    </w:p>
    <w:p w:rsidR="000F2BF5" w:rsidRDefault="00F32C7D" w:rsidP="000F2BF5">
      <w:pPr>
        <w:pStyle w:val="a9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Каллер М.Я., Соболев Ю.В., Богданов А.Г. Теория линейных электр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цепей железнодорожной автоматики, телемеханики и связи.</w:t>
      </w:r>
      <w:r w:rsidR="000F2BF5">
        <w:rPr>
          <w:rFonts w:ascii="Times New Roman" w:hAnsi="Times New Roman" w:cs="Times New Roman"/>
          <w:sz w:val="28"/>
          <w:szCs w:val="28"/>
        </w:rPr>
        <w:t xml:space="preserve"> – М.: Транспорт, 1987. – 335 </w:t>
      </w:r>
      <w:proofErr w:type="gramStart"/>
      <w:r w:rsidR="000F2BF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F2BF5">
        <w:rPr>
          <w:rFonts w:ascii="Times New Roman" w:hAnsi="Times New Roman" w:cs="Times New Roman"/>
          <w:sz w:val="28"/>
          <w:szCs w:val="28"/>
        </w:rPr>
        <w:t>.</w:t>
      </w:r>
    </w:p>
    <w:p w:rsidR="00B853B9" w:rsidRPr="00E55F57" w:rsidRDefault="000F2BF5" w:rsidP="00B853B9">
      <w:pPr>
        <w:pStyle w:val="a9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2BF5">
        <w:rPr>
          <w:rFonts w:ascii="Times New Roman" w:hAnsi="Times New Roman" w:cs="Times New Roman"/>
          <w:sz w:val="28"/>
          <w:szCs w:val="28"/>
        </w:rPr>
        <w:t xml:space="preserve"> Кравцов Ю.А., Нестеров В.Л., Лекута Г.Ф. и др. Системы железнод</w:t>
      </w:r>
      <w:r w:rsidRPr="000F2BF5">
        <w:rPr>
          <w:rFonts w:ascii="Times New Roman" w:hAnsi="Times New Roman" w:cs="Times New Roman"/>
          <w:sz w:val="28"/>
          <w:szCs w:val="28"/>
        </w:rPr>
        <w:t>о</w:t>
      </w:r>
      <w:r w:rsidRPr="000F2BF5">
        <w:rPr>
          <w:rFonts w:ascii="Times New Roman" w:hAnsi="Times New Roman" w:cs="Times New Roman"/>
          <w:sz w:val="28"/>
          <w:szCs w:val="28"/>
        </w:rPr>
        <w:t>рожной автоматики и телемеханики. – М.: Транспорт, 19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2BF5">
        <w:rPr>
          <w:rFonts w:ascii="Times New Roman" w:hAnsi="Times New Roman" w:cs="Times New Roman"/>
          <w:sz w:val="28"/>
          <w:szCs w:val="28"/>
        </w:rPr>
        <w:t xml:space="preserve">6. – 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0F2B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2BF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F2BF5">
        <w:rPr>
          <w:rFonts w:ascii="Times New Roman" w:hAnsi="Times New Roman" w:cs="Times New Roman"/>
          <w:sz w:val="28"/>
          <w:szCs w:val="28"/>
        </w:rPr>
        <w:t>.</w:t>
      </w:r>
    </w:p>
    <w:sectPr w:rsidR="00B853B9" w:rsidRPr="00E55F57" w:rsidSect="00AD4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F16" w:rsidRDefault="002D2F16" w:rsidP="00B42205">
      <w:r>
        <w:separator/>
      </w:r>
    </w:p>
  </w:endnote>
  <w:endnote w:type="continuationSeparator" w:id="0">
    <w:p w:rsidR="002D2F16" w:rsidRDefault="002D2F16" w:rsidP="00B42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F16" w:rsidRDefault="002D2F16" w:rsidP="00B42205">
      <w:r>
        <w:separator/>
      </w:r>
    </w:p>
  </w:footnote>
  <w:footnote w:type="continuationSeparator" w:id="0">
    <w:p w:rsidR="002D2F16" w:rsidRDefault="002D2F16" w:rsidP="00B42205">
      <w:r>
        <w:continuationSeparator/>
      </w:r>
    </w:p>
  </w:footnote>
  <w:footnote w:id="1">
    <w:p w:rsidR="00FB46D2" w:rsidRDefault="00FB46D2" w:rsidP="006169A9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>
        <w:rPr>
          <w:sz w:val="28"/>
          <w:szCs w:val="28"/>
        </w:rPr>
        <w:t>Δφ=0; аргумент входного тока короткого замыкания φ</w:t>
      </w:r>
      <w:r>
        <w:rPr>
          <w:sz w:val="28"/>
          <w:szCs w:val="28"/>
          <w:vertAlign w:val="subscript"/>
        </w:rPr>
        <w:t>вх</w:t>
      </w:r>
      <w:proofErr w:type="gramStart"/>
      <w:r>
        <w:rPr>
          <w:sz w:val="28"/>
          <w:szCs w:val="28"/>
          <w:vertAlign w:val="subscript"/>
        </w:rPr>
        <w:t>.к</w:t>
      </w:r>
      <w:proofErr w:type="gramEnd"/>
      <w:r>
        <w:rPr>
          <w:sz w:val="28"/>
          <w:szCs w:val="28"/>
          <w:vertAlign w:val="subscript"/>
        </w:rPr>
        <w:t>з</w:t>
      </w:r>
      <w:r>
        <w:rPr>
          <w:sz w:val="28"/>
          <w:szCs w:val="28"/>
        </w:rPr>
        <w:t xml:space="preserve"> растет, поскольку шунт, наложенный колесной парой подвижного состава, приближается к 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тающему концу РЦ.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53198"/>
    <w:multiLevelType w:val="hybridMultilevel"/>
    <w:tmpl w:val="12E8982E"/>
    <w:lvl w:ilvl="0" w:tplc="CBECB0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56B9A"/>
    <w:multiLevelType w:val="hybridMultilevel"/>
    <w:tmpl w:val="6D6655E2"/>
    <w:lvl w:ilvl="0" w:tplc="4BC087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DA2C5A"/>
    <w:multiLevelType w:val="hybridMultilevel"/>
    <w:tmpl w:val="DAA0BF6A"/>
    <w:lvl w:ilvl="0" w:tplc="F574084E">
      <w:start w:val="1"/>
      <w:numFmt w:val="bullet"/>
      <w:lvlText w:val=""/>
      <w:lvlJc w:val="left"/>
      <w:pPr>
        <w:ind w:left="8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4D9"/>
    <w:rsid w:val="000248BF"/>
    <w:rsid w:val="00024EBD"/>
    <w:rsid w:val="00056346"/>
    <w:rsid w:val="00076F53"/>
    <w:rsid w:val="00086FE0"/>
    <w:rsid w:val="000874B0"/>
    <w:rsid w:val="00097133"/>
    <w:rsid w:val="000A414F"/>
    <w:rsid w:val="000A5303"/>
    <w:rsid w:val="000A6C65"/>
    <w:rsid w:val="000C391D"/>
    <w:rsid w:val="000C4254"/>
    <w:rsid w:val="000D22FB"/>
    <w:rsid w:val="000E090D"/>
    <w:rsid w:val="000E1494"/>
    <w:rsid w:val="000E7317"/>
    <w:rsid w:val="000F2BF5"/>
    <w:rsid w:val="00101D0A"/>
    <w:rsid w:val="00110AF5"/>
    <w:rsid w:val="00120F60"/>
    <w:rsid w:val="00130327"/>
    <w:rsid w:val="00134803"/>
    <w:rsid w:val="001411FE"/>
    <w:rsid w:val="00143956"/>
    <w:rsid w:val="00143D9B"/>
    <w:rsid w:val="001447B1"/>
    <w:rsid w:val="00152B1F"/>
    <w:rsid w:val="00153E8D"/>
    <w:rsid w:val="0018487B"/>
    <w:rsid w:val="0018706A"/>
    <w:rsid w:val="00190180"/>
    <w:rsid w:val="001929E1"/>
    <w:rsid w:val="001A0D51"/>
    <w:rsid w:val="001A1C15"/>
    <w:rsid w:val="001A3B30"/>
    <w:rsid w:val="001A713F"/>
    <w:rsid w:val="001B73EC"/>
    <w:rsid w:val="001C04CC"/>
    <w:rsid w:val="001C7B94"/>
    <w:rsid w:val="001D4410"/>
    <w:rsid w:val="001D6759"/>
    <w:rsid w:val="001E3478"/>
    <w:rsid w:val="001E69CA"/>
    <w:rsid w:val="001F638A"/>
    <w:rsid w:val="0021387F"/>
    <w:rsid w:val="00216DFA"/>
    <w:rsid w:val="0022177F"/>
    <w:rsid w:val="00233DB8"/>
    <w:rsid w:val="002357E3"/>
    <w:rsid w:val="00246B92"/>
    <w:rsid w:val="00251A40"/>
    <w:rsid w:val="002619BF"/>
    <w:rsid w:val="002707F9"/>
    <w:rsid w:val="0027550C"/>
    <w:rsid w:val="002835D3"/>
    <w:rsid w:val="00291647"/>
    <w:rsid w:val="00292522"/>
    <w:rsid w:val="0029761D"/>
    <w:rsid w:val="002B0F84"/>
    <w:rsid w:val="002B48DF"/>
    <w:rsid w:val="002C300A"/>
    <w:rsid w:val="002C58DA"/>
    <w:rsid w:val="002D2F16"/>
    <w:rsid w:val="002E17D6"/>
    <w:rsid w:val="002E39E2"/>
    <w:rsid w:val="00306AB6"/>
    <w:rsid w:val="00313862"/>
    <w:rsid w:val="00321FA8"/>
    <w:rsid w:val="0032283E"/>
    <w:rsid w:val="00336EDD"/>
    <w:rsid w:val="00352B01"/>
    <w:rsid w:val="00354A46"/>
    <w:rsid w:val="00355601"/>
    <w:rsid w:val="00355989"/>
    <w:rsid w:val="00360B13"/>
    <w:rsid w:val="00366DBD"/>
    <w:rsid w:val="00372BDC"/>
    <w:rsid w:val="0037632D"/>
    <w:rsid w:val="0038405A"/>
    <w:rsid w:val="00385D91"/>
    <w:rsid w:val="003942E0"/>
    <w:rsid w:val="003A33ED"/>
    <w:rsid w:val="003A6266"/>
    <w:rsid w:val="003B7E1C"/>
    <w:rsid w:val="003C069F"/>
    <w:rsid w:val="003C0F6A"/>
    <w:rsid w:val="003D15A9"/>
    <w:rsid w:val="003E2C80"/>
    <w:rsid w:val="003E5361"/>
    <w:rsid w:val="003E79D8"/>
    <w:rsid w:val="00401331"/>
    <w:rsid w:val="00404ADC"/>
    <w:rsid w:val="0042458C"/>
    <w:rsid w:val="00425958"/>
    <w:rsid w:val="00437682"/>
    <w:rsid w:val="00450EF8"/>
    <w:rsid w:val="00451556"/>
    <w:rsid w:val="00460C7D"/>
    <w:rsid w:val="00467708"/>
    <w:rsid w:val="00472667"/>
    <w:rsid w:val="004730EE"/>
    <w:rsid w:val="0047346A"/>
    <w:rsid w:val="00480EC2"/>
    <w:rsid w:val="00487072"/>
    <w:rsid w:val="004A25AE"/>
    <w:rsid w:val="004A41DB"/>
    <w:rsid w:val="004A43DD"/>
    <w:rsid w:val="004A730C"/>
    <w:rsid w:val="004A7F49"/>
    <w:rsid w:val="004B20D7"/>
    <w:rsid w:val="004B570C"/>
    <w:rsid w:val="004B7605"/>
    <w:rsid w:val="004C2DA2"/>
    <w:rsid w:val="00503BDE"/>
    <w:rsid w:val="00504A4D"/>
    <w:rsid w:val="00511A11"/>
    <w:rsid w:val="00511E57"/>
    <w:rsid w:val="0054253A"/>
    <w:rsid w:val="0054724F"/>
    <w:rsid w:val="005526B8"/>
    <w:rsid w:val="005763E8"/>
    <w:rsid w:val="005850FA"/>
    <w:rsid w:val="00585984"/>
    <w:rsid w:val="005B1082"/>
    <w:rsid w:val="005B169D"/>
    <w:rsid w:val="005B28EC"/>
    <w:rsid w:val="005C1D93"/>
    <w:rsid w:val="005C3579"/>
    <w:rsid w:val="00602E0D"/>
    <w:rsid w:val="006169A9"/>
    <w:rsid w:val="0061794B"/>
    <w:rsid w:val="00620CF3"/>
    <w:rsid w:val="00642A33"/>
    <w:rsid w:val="006605D6"/>
    <w:rsid w:val="00677449"/>
    <w:rsid w:val="006B1D98"/>
    <w:rsid w:val="006B5D27"/>
    <w:rsid w:val="006B6D90"/>
    <w:rsid w:val="006B7ACC"/>
    <w:rsid w:val="006C13C7"/>
    <w:rsid w:val="006C73CA"/>
    <w:rsid w:val="006D049F"/>
    <w:rsid w:val="006D77E2"/>
    <w:rsid w:val="006E7C2B"/>
    <w:rsid w:val="006E7D4B"/>
    <w:rsid w:val="007216C8"/>
    <w:rsid w:val="0072680E"/>
    <w:rsid w:val="007269B5"/>
    <w:rsid w:val="0073339C"/>
    <w:rsid w:val="007375E5"/>
    <w:rsid w:val="00743A45"/>
    <w:rsid w:val="00762783"/>
    <w:rsid w:val="00782F5D"/>
    <w:rsid w:val="007A2903"/>
    <w:rsid w:val="007B19CD"/>
    <w:rsid w:val="007B5A11"/>
    <w:rsid w:val="007C56EB"/>
    <w:rsid w:val="007D362E"/>
    <w:rsid w:val="007E105A"/>
    <w:rsid w:val="007E7666"/>
    <w:rsid w:val="00800493"/>
    <w:rsid w:val="00806E8F"/>
    <w:rsid w:val="0081016E"/>
    <w:rsid w:val="008172AD"/>
    <w:rsid w:val="00821C31"/>
    <w:rsid w:val="0082227E"/>
    <w:rsid w:val="00834421"/>
    <w:rsid w:val="008359C5"/>
    <w:rsid w:val="008456DB"/>
    <w:rsid w:val="008470BB"/>
    <w:rsid w:val="00847730"/>
    <w:rsid w:val="008572DE"/>
    <w:rsid w:val="008624A0"/>
    <w:rsid w:val="008709E6"/>
    <w:rsid w:val="00875191"/>
    <w:rsid w:val="00883A79"/>
    <w:rsid w:val="008858D8"/>
    <w:rsid w:val="00892B5F"/>
    <w:rsid w:val="0089472F"/>
    <w:rsid w:val="008A730F"/>
    <w:rsid w:val="008A760F"/>
    <w:rsid w:val="008B4120"/>
    <w:rsid w:val="008D356E"/>
    <w:rsid w:val="008D3C62"/>
    <w:rsid w:val="008E3654"/>
    <w:rsid w:val="008F1E8C"/>
    <w:rsid w:val="008F7DAF"/>
    <w:rsid w:val="009006B8"/>
    <w:rsid w:val="00903947"/>
    <w:rsid w:val="00911CA9"/>
    <w:rsid w:val="00912C23"/>
    <w:rsid w:val="0092380A"/>
    <w:rsid w:val="00924036"/>
    <w:rsid w:val="00931CE5"/>
    <w:rsid w:val="00945DDA"/>
    <w:rsid w:val="00952E0B"/>
    <w:rsid w:val="00952E9D"/>
    <w:rsid w:val="00956A65"/>
    <w:rsid w:val="0095751D"/>
    <w:rsid w:val="00964469"/>
    <w:rsid w:val="009708C4"/>
    <w:rsid w:val="00970C1E"/>
    <w:rsid w:val="00976485"/>
    <w:rsid w:val="009908EA"/>
    <w:rsid w:val="00993223"/>
    <w:rsid w:val="00996A18"/>
    <w:rsid w:val="00997B79"/>
    <w:rsid w:val="009A753B"/>
    <w:rsid w:val="009B3F20"/>
    <w:rsid w:val="009C1A84"/>
    <w:rsid w:val="009C60AE"/>
    <w:rsid w:val="009C6469"/>
    <w:rsid w:val="009D0113"/>
    <w:rsid w:val="009E668A"/>
    <w:rsid w:val="00A1230A"/>
    <w:rsid w:val="00A1256D"/>
    <w:rsid w:val="00A20C6F"/>
    <w:rsid w:val="00A350E0"/>
    <w:rsid w:val="00A42370"/>
    <w:rsid w:val="00A46512"/>
    <w:rsid w:val="00A54647"/>
    <w:rsid w:val="00A567C2"/>
    <w:rsid w:val="00A56A0B"/>
    <w:rsid w:val="00A95EE9"/>
    <w:rsid w:val="00AA0CDF"/>
    <w:rsid w:val="00AA5997"/>
    <w:rsid w:val="00AB7693"/>
    <w:rsid w:val="00AC27D4"/>
    <w:rsid w:val="00AD186F"/>
    <w:rsid w:val="00AD4D20"/>
    <w:rsid w:val="00AE01AE"/>
    <w:rsid w:val="00AF13B7"/>
    <w:rsid w:val="00AF28F6"/>
    <w:rsid w:val="00AF79FE"/>
    <w:rsid w:val="00B07189"/>
    <w:rsid w:val="00B10C70"/>
    <w:rsid w:val="00B1180A"/>
    <w:rsid w:val="00B13478"/>
    <w:rsid w:val="00B204D9"/>
    <w:rsid w:val="00B2280A"/>
    <w:rsid w:val="00B3417F"/>
    <w:rsid w:val="00B42205"/>
    <w:rsid w:val="00B42AB9"/>
    <w:rsid w:val="00B53A0C"/>
    <w:rsid w:val="00B54098"/>
    <w:rsid w:val="00B63186"/>
    <w:rsid w:val="00B76EDD"/>
    <w:rsid w:val="00B852ED"/>
    <w:rsid w:val="00B853B9"/>
    <w:rsid w:val="00B87F1D"/>
    <w:rsid w:val="00B95075"/>
    <w:rsid w:val="00BA07C6"/>
    <w:rsid w:val="00BA4A59"/>
    <w:rsid w:val="00BB505A"/>
    <w:rsid w:val="00BC3517"/>
    <w:rsid w:val="00BD50FC"/>
    <w:rsid w:val="00BE2104"/>
    <w:rsid w:val="00C1214F"/>
    <w:rsid w:val="00C15792"/>
    <w:rsid w:val="00C2079B"/>
    <w:rsid w:val="00C20CC2"/>
    <w:rsid w:val="00C32D6A"/>
    <w:rsid w:val="00C41BD2"/>
    <w:rsid w:val="00C46EBE"/>
    <w:rsid w:val="00C5153C"/>
    <w:rsid w:val="00C93CFE"/>
    <w:rsid w:val="00CA11F8"/>
    <w:rsid w:val="00CA5110"/>
    <w:rsid w:val="00CA5868"/>
    <w:rsid w:val="00CB3B8F"/>
    <w:rsid w:val="00CE3885"/>
    <w:rsid w:val="00CE7E6B"/>
    <w:rsid w:val="00D03556"/>
    <w:rsid w:val="00D04D4E"/>
    <w:rsid w:val="00D068CA"/>
    <w:rsid w:val="00D154BE"/>
    <w:rsid w:val="00D4399E"/>
    <w:rsid w:val="00D500DC"/>
    <w:rsid w:val="00D5343E"/>
    <w:rsid w:val="00D54725"/>
    <w:rsid w:val="00D61B85"/>
    <w:rsid w:val="00D620D7"/>
    <w:rsid w:val="00D70F44"/>
    <w:rsid w:val="00D742F6"/>
    <w:rsid w:val="00D86F55"/>
    <w:rsid w:val="00D91DB5"/>
    <w:rsid w:val="00D955E2"/>
    <w:rsid w:val="00DA3832"/>
    <w:rsid w:val="00DA41A0"/>
    <w:rsid w:val="00DC2583"/>
    <w:rsid w:val="00DD0372"/>
    <w:rsid w:val="00DD2C88"/>
    <w:rsid w:val="00DE019B"/>
    <w:rsid w:val="00DF49C9"/>
    <w:rsid w:val="00DF4B13"/>
    <w:rsid w:val="00E01A83"/>
    <w:rsid w:val="00E22F9F"/>
    <w:rsid w:val="00E42ED5"/>
    <w:rsid w:val="00E463F0"/>
    <w:rsid w:val="00E47671"/>
    <w:rsid w:val="00E50DA3"/>
    <w:rsid w:val="00E53211"/>
    <w:rsid w:val="00E55F57"/>
    <w:rsid w:val="00E60634"/>
    <w:rsid w:val="00E6071C"/>
    <w:rsid w:val="00E67A0D"/>
    <w:rsid w:val="00E8450F"/>
    <w:rsid w:val="00E86735"/>
    <w:rsid w:val="00EA07C3"/>
    <w:rsid w:val="00EA1DFB"/>
    <w:rsid w:val="00EA6051"/>
    <w:rsid w:val="00EC6D6C"/>
    <w:rsid w:val="00ED32E4"/>
    <w:rsid w:val="00ED6979"/>
    <w:rsid w:val="00EE187A"/>
    <w:rsid w:val="00EE57DB"/>
    <w:rsid w:val="00EF5C1B"/>
    <w:rsid w:val="00F02B78"/>
    <w:rsid w:val="00F152ED"/>
    <w:rsid w:val="00F2400F"/>
    <w:rsid w:val="00F25B47"/>
    <w:rsid w:val="00F32C7D"/>
    <w:rsid w:val="00F4591C"/>
    <w:rsid w:val="00F66A01"/>
    <w:rsid w:val="00F71FD7"/>
    <w:rsid w:val="00F730E7"/>
    <w:rsid w:val="00F823F1"/>
    <w:rsid w:val="00F967F9"/>
    <w:rsid w:val="00FA25E1"/>
    <w:rsid w:val="00FA2788"/>
    <w:rsid w:val="00FA42AF"/>
    <w:rsid w:val="00FA501B"/>
    <w:rsid w:val="00FB46D2"/>
    <w:rsid w:val="00FC5AF5"/>
    <w:rsid w:val="00FD18F3"/>
    <w:rsid w:val="00FD3B06"/>
    <w:rsid w:val="00FF297A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6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964469"/>
    <w:rPr>
      <w:sz w:val="16"/>
      <w:szCs w:val="16"/>
    </w:rPr>
  </w:style>
  <w:style w:type="paragraph" w:styleId="a4">
    <w:name w:val="annotation text"/>
    <w:basedOn w:val="a"/>
    <w:link w:val="a5"/>
    <w:rsid w:val="00964469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9644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44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4469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FD3B0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B63186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a">
    <w:name w:val="annotation subject"/>
    <w:basedOn w:val="a4"/>
    <w:next w:val="a4"/>
    <w:link w:val="ab"/>
    <w:uiPriority w:val="99"/>
    <w:semiHidden/>
    <w:unhideWhenUsed/>
    <w:rsid w:val="00B53A0C"/>
    <w:rPr>
      <w:b/>
      <w:bCs/>
    </w:rPr>
  </w:style>
  <w:style w:type="character" w:customStyle="1" w:styleId="ab">
    <w:name w:val="Тема примечания Знак"/>
    <w:basedOn w:val="a5"/>
    <w:link w:val="aa"/>
    <w:uiPriority w:val="99"/>
    <w:semiHidden/>
    <w:rsid w:val="00B53A0C"/>
    <w:rPr>
      <w:b/>
      <w:bCs/>
    </w:rPr>
  </w:style>
  <w:style w:type="character" w:styleId="ac">
    <w:name w:val="Placeholder Text"/>
    <w:basedOn w:val="a0"/>
    <w:uiPriority w:val="99"/>
    <w:semiHidden/>
    <w:rsid w:val="00D04D4E"/>
    <w:rPr>
      <w:color w:val="808080"/>
    </w:rPr>
  </w:style>
  <w:style w:type="paragraph" w:styleId="ad">
    <w:name w:val="endnote text"/>
    <w:basedOn w:val="a"/>
    <w:link w:val="ae"/>
    <w:uiPriority w:val="99"/>
    <w:semiHidden/>
    <w:unhideWhenUsed/>
    <w:rsid w:val="00B42205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B422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B42205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B42205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B422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B4220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103;\Downloads\&#1058;&#1088;&#1072;&#1059;&#1088;%201%20&#1080;&#1102;&#1083;&#1103;%202011%20-%201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40;&#1051;&#1045;&#1056;&#1040;\&#1040;&#1089;&#1087;&#1080;&#1088;&#1072;&#1085;&#1090;&#1091;&#1088;&#1072;\I%20&#1043;&#1083;&#1072;&#1074;&#1072;%20&#1044;&#1080;&#1089;&#1089;&#1077;&#1088;&#1090;&#1072;&#1094;&#1080;&#1103;\&#1057;&#1090;&#1072;&#1090;&#1080;&#1089;&#1090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Количество аварий, шт.</c:v>
                </c:pt>
              </c:strCache>
            </c:strRef>
          </c:tx>
          <c:dLbls>
            <c:dLbl>
              <c:idx val="0"/>
              <c:layout>
                <c:manualLayout>
                  <c:x val="2.1500752526338492E-3"/>
                  <c:y val="-6.0960304084340718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1.4371978489561642E-2"/>
                </c:manualLayout>
              </c:layout>
              <c:dLblPos val="outEnd"/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Лист2!$A$10:$A$12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</c:numCache>
            </c:numRef>
          </c:cat>
          <c:val>
            <c:numRef>
              <c:f>Лист2!$B$10:$B$12</c:f>
              <c:numCache>
                <c:formatCode>General</c:formatCode>
                <c:ptCount val="3"/>
                <c:pt idx="0">
                  <c:v>226</c:v>
                </c:pt>
                <c:pt idx="1">
                  <c:v>202</c:v>
                </c:pt>
                <c:pt idx="2">
                  <c:v>260</c:v>
                </c:pt>
              </c:numCache>
            </c:numRef>
          </c:val>
        </c:ser>
        <c:ser>
          <c:idx val="1"/>
          <c:order val="1"/>
          <c:tx>
            <c:strRef>
              <c:f>Лист2!$D$1</c:f>
              <c:strCache>
                <c:ptCount val="1"/>
                <c:pt idx="0">
                  <c:v>Колличество пострадавших, чел.</c:v>
                </c:pt>
              </c:strCache>
            </c:strRef>
          </c:tx>
          <c:dLbls>
            <c:dLbl>
              <c:idx val="0"/>
              <c:layout>
                <c:manualLayout>
                  <c:x val="1.0661285639853258E-2"/>
                  <c:y val="4.7906594965206268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7.5575991616399591E-3"/>
                  <c:y val="-5.7696731955569416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0580063215598437E-2"/>
                  <c:y val="-1.1398327842339821E-3"/>
                </c:manualLayout>
              </c:layout>
              <c:dLblPos val="outEnd"/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 algn="ctr">
                  <a:defRPr lang="ru-RU" sz="12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Лист2!$A$10:$A$12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</c:numCache>
            </c:numRef>
          </c:cat>
          <c:val>
            <c:numRef>
              <c:f>Лист2!$C$10:$C$12</c:f>
              <c:numCache>
                <c:formatCode>General</c:formatCode>
                <c:ptCount val="3"/>
                <c:pt idx="0">
                  <c:v>198</c:v>
                </c:pt>
                <c:pt idx="1">
                  <c:v>154</c:v>
                </c:pt>
                <c:pt idx="2">
                  <c:v>230</c:v>
                </c:pt>
              </c:numCache>
            </c:numRef>
          </c:val>
        </c:ser>
        <c:ser>
          <c:idx val="2"/>
          <c:order val="2"/>
          <c:tx>
            <c:strRef>
              <c:f>Лист2!$C$1</c:f>
              <c:strCache>
                <c:ptCount val="1"/>
                <c:pt idx="0">
                  <c:v>Количество жертв, чел.</c:v>
                </c:pt>
              </c:strCache>
            </c:strRef>
          </c:tx>
          <c:dLbls>
            <c:dLbl>
              <c:idx val="0"/>
              <c:layout>
                <c:manualLayout>
                  <c:x val="3.3285535072467912E-3"/>
                  <c:y val="8.5296076501354572E-4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-9.3809567745915361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4.2999812080037015E-3"/>
                  <c:y val="-4.2639980047889971E-3"/>
                </c:manualLayout>
              </c:layout>
              <c:dLblPos val="outEnd"/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 algn="ctr">
                  <a:defRPr lang="ru-RU" sz="12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Лист2!$A$10:$A$12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</c:numCache>
            </c:numRef>
          </c:cat>
          <c:val>
            <c:numRef>
              <c:f>Лист2!$D$10:$D$12</c:f>
              <c:numCache>
                <c:formatCode>General</c:formatCode>
                <c:ptCount val="3"/>
                <c:pt idx="0">
                  <c:v>70</c:v>
                </c:pt>
                <c:pt idx="1">
                  <c:v>48</c:v>
                </c:pt>
                <c:pt idx="2">
                  <c:v>72</c:v>
                </c:pt>
              </c:numCache>
            </c:numRef>
          </c:val>
        </c:ser>
        <c:dLbls>
          <c:showVal val="1"/>
        </c:dLbls>
        <c:axId val="89917312"/>
        <c:axId val="89923584"/>
      </c:barChart>
      <c:catAx>
        <c:axId val="89917312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 algn="ctr">
                  <a:defRPr lang="ru-RU" sz="12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год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  <c:crossAx val="89923584"/>
        <c:crosses val="autoZero"/>
        <c:auto val="1"/>
        <c:lblAlgn val="ctr"/>
        <c:lblOffset val="100"/>
      </c:catAx>
      <c:valAx>
        <c:axId val="8992358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8991731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 algn="ctr" rtl="0">
              <a:defRPr lang="ru-RU" sz="12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 algn="ctr" rtl="0">
              <a:defRPr lang="ru-RU" sz="12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 algn="ctr" rtl="0">
              <a:defRPr lang="ru-RU" sz="12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legendEntry>
      <c:txPr>
        <a:bodyPr/>
        <a:lstStyle/>
        <a:p>
          <a:pPr algn="ctr" rtl="0">
            <a:defRPr lang="ru-RU" sz="12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60014-98C5-4969-8CC0-BBE186BCE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ТраУр 1 июля 2011 - 1</Template>
  <TotalTime>989</TotalTime>
  <Pages>12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21</cp:revision>
  <dcterms:created xsi:type="dcterms:W3CDTF">2011-07-02T17:04:00Z</dcterms:created>
  <dcterms:modified xsi:type="dcterms:W3CDTF">2011-09-04T17:27:00Z</dcterms:modified>
</cp:coreProperties>
</file>