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25.05.2022 N 362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</w:t>
              <w:br/>
              <w:t xml:space="preserve">(Зарегистрировано в Минюсте России 28.06.2022 N 69046)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28 июня 2022 г. N 69046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мая 2022 г. N 362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09.02.01 КОМПЬЮТЕРНЫЕ СИСТЕМЫ И КОМПЛЕКСЫ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09.02.01 Компьютерные системы и комплексы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8.07.2014 N 8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014 N 3374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09.02.01</w:t>
        </w:r>
      </w:hyperlink>
      <w:r>
        <w:rPr>
          <w:sz w:val="20"/>
        </w:rPr>
        <w:t xml:space="preserve"> Компьютерные системы и комплексы, утвержденным приказом Министерства образования и науки Российской Федерации от 28 июля 2014 г. N 849 (зарегистрирован Министерством юстиции Российской Федерации 21 августа 2014 г., регистрационный N 33748),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09.02.01</w:t>
        </w:r>
      </w:hyperlink>
      <w:r>
        <w:rPr>
          <w:sz w:val="20"/>
        </w:rPr>
        <w:t xml:space="preserve"> Компьютерные системы и комплексы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мая 2022 г. N 362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09.02.01 КОМПЬЮТЕРНЫЕ СИСТЕМЫ И КОМПЛЕКСЫ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09.02.01 Компьютерные системы и комплексы (далее соответственно - ФГОС СПО, образовательная программа, специальность) в соответствии с квалификацией специалиста среднего звена "специалист по компьютерным системам".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 составляет не более установленного срока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06</w:t>
        </w:r>
      </w:hyperlink>
      <w:r>
        <w:rPr>
          <w:sz w:val="20"/>
        </w:rPr>
        <w:t xml:space="preserve"> Связь, информационные и коммуникационные технологии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 цифровых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 управляющих программ компьютерных систем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ремонт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"Элементы высшей математики"; "Дискретная математика"; "Инженерная компьютерная графика"; "Основы электротехники и электронной техники"; "Операционные системы и среды"; "Основы алгоритмизации и программирования"; "Метрология и электротехнические измерения"; "Информационные технологии".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рассредоточение,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9.02.01 Компьютерные системы и комплексы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компьютер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цифровых систем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Анализировать требования технического задания на проектирование цифровых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Разрабатывать схемы электронных устройств на основе интегральных схем разной степени интеграции в соответствии с техническим заданием.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Оформлять техническую документацию на проектируемые устройства.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Выполнять прототипирование цифровых систем, в том числе - с применением виртуальных средств.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управляющих программ компьютерных систем и комплексов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Проектировать, разрабатывать и отлаживать программный код модулей управляющих программ.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Владеть методами командной разработки программных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интеграцию модулей в управляющую программу.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Тестировать и верифицировать выпуски управляющих программ.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Выполнять установку и обновление версий управляющих программ (с учетом миграции - при необходимости).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компьютерных систем и комплексов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ПК 3.1. Проводить контроль параметров, диагностику и восстановление работоспособности цифровых устройств компьютерных систем и комплексов.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Проверять работоспособность, выполнять обнаружение и устранять дефекты программного кода управляющих программ компьютерных систем и комплексов.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25.05.2022 N 362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5B5CE18388722C08299033D00182C3286FF21209137750F074E786D0CAACA92B39DC4523D6CC2C9503765962A3555D151615C68569B4830Cf4J" TargetMode = "External"/>
	<Relationship Id="rId8" Type="http://schemas.openxmlformats.org/officeDocument/2006/relationships/hyperlink" Target="consultantplus://offline/ref=E6B77DB0301FD60FE4C0E2BE7FB45360844A10E5C4FD379F5A8DAA8EF0283EB6D090D70904048B3A4AD9ED37AE274D50B259FDD791B16EC317f0J" TargetMode = "External"/>
	<Relationship Id="rId9" Type="http://schemas.openxmlformats.org/officeDocument/2006/relationships/hyperlink" Target="consultantplus://offline/ref=E6B77DB0301FD60FE4C0E2BE7FB45360844A11E5C6FE379F5A8DAA8EF0283EB6D090D70904048B3C4AD9ED37AE274D50B259FDD791B16EC317f0J" TargetMode = "External"/>
	<Relationship Id="rId10" Type="http://schemas.openxmlformats.org/officeDocument/2006/relationships/hyperlink" Target="consultantplus://offline/ref=E6B77DB0301FD60FE4C0E2BE7FB4536084441EE1C1FD379F5A8DAA8EF0283EB6D090D70904058B3C41D9ED37AE274D50B259FDD791B16EC317f0J" TargetMode = "External"/>
	<Relationship Id="rId11" Type="http://schemas.openxmlformats.org/officeDocument/2006/relationships/hyperlink" Target="consultantplus://offline/ref=E6B77DB0301FD60FE4C0E2BE7FB45360834210E1C5FE379F5A8DAA8EF0283EB6D090D70904048D3C40D9ED37AE274D50B259FDD791B16EC317f0J" TargetMode = "External"/>
	<Relationship Id="rId12" Type="http://schemas.openxmlformats.org/officeDocument/2006/relationships/hyperlink" Target="consultantplus://offline/ref=E6B77DB0301FD60FE4C0E2BE7FB45360834218EFC3FF379F5A8DAA8EF0283EB6C2908F050602953D4DCCBB66E817f1J" TargetMode = "External"/>
	<Relationship Id="rId13" Type="http://schemas.openxmlformats.org/officeDocument/2006/relationships/hyperlink" Target="consultantplus://offline/ref=E6B77DB0301FD60FE4C0E2BE7FB4536083411FE3C4F9379F5A8DAA8EF0283EB6D090D70C0F50DA791DDFBB60F472454CB647FF1Df1J" TargetMode = "External"/>
	<Relationship Id="rId14" Type="http://schemas.openxmlformats.org/officeDocument/2006/relationships/hyperlink" Target="consultantplus://offline/ref=E6B77DB0301FD60FE4C0E2BE7FB45360834719E6C2FF379F5A8DAA8EF0283EB6D090D70C000280691996EC6BE8745E52B159FFD28D1Bf0J" TargetMode = "External"/>
	<Relationship Id="rId15" Type="http://schemas.openxmlformats.org/officeDocument/2006/relationships/hyperlink" Target="consultantplus://offline/ref=E6B77DB0301FD60FE4C0E2BE7FB45360834719E6C2FF379F5A8DAA8EF0283EB6D090D7090404893941D9ED37AE274D50B259FDD791B16EC317f0J" TargetMode = "External"/>
	<Relationship Id="rId16" Type="http://schemas.openxmlformats.org/officeDocument/2006/relationships/hyperlink" Target="consultantplus://offline/ref=E6B77DB0301FD60FE4C0E2BE7FB45360834218EFC3FF379F5A8DAA8EF0283EB6D090D70904048B3E48D9ED37AE274D50B259FDD791B16EC317f0J" TargetMode = "External"/>
	<Relationship Id="rId17" Type="http://schemas.openxmlformats.org/officeDocument/2006/relationships/hyperlink" Target="consultantplus://offline/ref=E6B77DB0301FD60FE4C0E2BE7FB4536085421DE1C2FF379F5A8DAA8EF0283EB6D090D70904048B3B48D9ED37AE274D50B259FDD791B16EC317f0J" TargetMode = "External"/>
	<Relationship Id="rId18" Type="http://schemas.openxmlformats.org/officeDocument/2006/relationships/hyperlink" Target="consultantplus://offline/ref=E6B77DB0301FD60FE4C0E2BE7FB4536085421DE1C2FF379F5A8DAA8EF0283EB6D090D70904048B394FD9ED37AE274D50B259FDD791B16EC317f0J" TargetMode = "External"/>
	<Relationship Id="rId19" Type="http://schemas.openxmlformats.org/officeDocument/2006/relationships/hyperlink" Target="consultantplus://offline/ref=E6B77DB0301FD60FE4C0E2BE7FB45360834719E6C2FF379F5A8DAA8EF0283EB6D090D70C050180691996EC6BE8745E52B159FFD28D1Bf0J" TargetMode = "External"/>
	<Relationship Id="rId20" Type="http://schemas.openxmlformats.org/officeDocument/2006/relationships/hyperlink" Target="consultantplus://offline/ref=E6B77DB0301FD60FE4C0E2BE7FB45360834019E0C2FB379F5A8DAA8EF0283EB6C2908F050602953D4DCCBB66E817f1J" TargetMode = "External"/>
	<Relationship Id="rId21" Type="http://schemas.openxmlformats.org/officeDocument/2006/relationships/hyperlink" Target="consultantplus://offline/ref=E6B77DB0301FD60FE4C0E2BE7FB45360844418E3C9FB379F5A8DAA8EF0283EB6D090D70904048B394FD9ED37AE274D50B259FDD791B16EC317f0J" TargetMode = "External"/>
	<Relationship Id="rId22" Type="http://schemas.openxmlformats.org/officeDocument/2006/relationships/hyperlink" Target="consultantplus://offline/ref=E6B77DB0301FD60FE4C0E2BE7FB4536084451EE3C6FB379F5A8DAA8EF0283EB6D090D70904048B3E4FD9ED37AE274D50B259FDD791B16EC317f0J" TargetMode = "External"/>
	<Relationship Id="rId23" Type="http://schemas.openxmlformats.org/officeDocument/2006/relationships/hyperlink" Target="consultantplus://offline/ref=E6B77DB0301FD60FE4C0E2BE7FB45360834718E1C0F8379F5A8DAA8EF0283EB6D090D70904048A3E4FD9ED37AE274D50B259FDD791B16EC317f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25.05.2022 N 362
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
(Зарегистрировано в Минюсте России 28.06.2022 N 69046)</dc:title>
  <dcterms:created xsi:type="dcterms:W3CDTF">2023-05-26T09:31:51Z</dcterms:created>
</cp:coreProperties>
</file>